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89" w:rsidRPr="009F0F3E" w:rsidRDefault="00972F89" w:rsidP="00972F89">
      <w:pPr>
        <w:pStyle w:val="Heading1"/>
        <w:rPr>
          <w:rFonts w:ascii="Cambria" w:hAnsi="Cambria"/>
          <w:szCs w:val="36"/>
          <w:lang w:val="id-ID"/>
        </w:rPr>
      </w:pPr>
      <w:bookmarkStart w:id="0" w:name="_Toc276381869"/>
      <w:bookmarkStart w:id="1" w:name="_Toc276748899"/>
      <w:bookmarkStart w:id="2" w:name="_Toc276749077"/>
      <w:bookmarkStart w:id="3" w:name="_Toc276749254"/>
      <w:bookmarkStart w:id="4" w:name="_Toc147800066"/>
      <w:bookmarkStart w:id="5" w:name="_Toc147800630"/>
      <w:bookmarkStart w:id="6" w:name="_Toc147801443"/>
      <w:bookmarkStart w:id="7" w:name="_Toc147951100"/>
      <w:bookmarkStart w:id="8" w:name="_Toc147951972"/>
      <w:bookmarkStart w:id="9" w:name="_Toc147952335"/>
      <w:bookmarkStart w:id="10" w:name="_Toc147952856"/>
      <w:bookmarkStart w:id="11" w:name="_Toc147953064"/>
      <w:bookmarkStart w:id="12" w:name="_Toc147953467"/>
      <w:bookmarkStart w:id="13" w:name="_Toc147982893"/>
      <w:bookmarkStart w:id="14" w:name="_Toc147992068"/>
      <w:bookmarkStart w:id="15" w:name="_Toc147992603"/>
      <w:bookmarkStart w:id="16" w:name="_Toc147992809"/>
      <w:bookmarkStart w:id="17" w:name="_Toc148105360"/>
      <w:bookmarkStart w:id="18" w:name="_Toc148105774"/>
      <w:bookmarkStart w:id="19" w:name="_Toc148105981"/>
      <w:bookmarkStart w:id="20" w:name="_Toc148106188"/>
      <w:bookmarkStart w:id="21" w:name="_Toc148106395"/>
      <w:bookmarkStart w:id="22" w:name="_Toc148106602"/>
      <w:bookmarkStart w:id="23" w:name="_Toc151527757"/>
      <w:bookmarkStart w:id="24" w:name="_Toc152438041"/>
      <w:bookmarkStart w:id="25" w:name="_Toc152494935"/>
      <w:bookmarkStart w:id="26" w:name="_Toc152959830"/>
      <w:bookmarkStart w:id="27" w:name="_Toc150753877"/>
      <w:bookmarkStart w:id="28" w:name="_Toc153424964"/>
      <w:bookmarkStart w:id="29" w:name="_Toc153473181"/>
      <w:bookmarkStart w:id="30" w:name="_Toc155438202"/>
      <w:bookmarkStart w:id="31" w:name="_Toc155438603"/>
      <w:bookmarkStart w:id="32" w:name="_Toc155441747"/>
      <w:bookmarkStart w:id="33" w:name="_Toc277735260"/>
      <w:bookmarkStart w:id="34" w:name="_Toc280826893"/>
      <w:bookmarkStart w:id="35" w:name="_Toc281290368"/>
      <w:bookmarkStart w:id="36" w:name="_Toc283710305"/>
      <w:bookmarkStart w:id="37" w:name="_Toc290370513"/>
      <w:bookmarkStart w:id="38" w:name="_Toc340869755"/>
      <w:bookmarkStart w:id="39" w:name="_Toc340941994"/>
      <w:bookmarkStart w:id="40" w:name="_Toc345055046"/>
      <w:bookmarkStart w:id="41" w:name="_Toc345568109"/>
      <w:bookmarkStart w:id="42" w:name="_Toc345568433"/>
      <w:r w:rsidRPr="009F0F3E">
        <w:rPr>
          <w:rFonts w:ascii="Cambria" w:hAnsi="Cambria"/>
          <w:szCs w:val="36"/>
        </w:rPr>
        <w:t>BAB II</w:t>
      </w:r>
      <w:bookmarkEnd w:id="0"/>
      <w:bookmarkEnd w:id="1"/>
      <w:bookmarkEnd w:id="2"/>
      <w:bookmarkEnd w:id="3"/>
      <w:r w:rsidRPr="009F0F3E">
        <w:rPr>
          <w:rFonts w:ascii="Cambria" w:hAnsi="Cambria"/>
          <w:szCs w:val="36"/>
          <w:lang w:val="id-ID"/>
        </w:rPr>
        <w:t xml:space="preserve">. </w:t>
      </w:r>
      <w:bookmarkStart w:id="43" w:name="_Toc276381870"/>
      <w:bookmarkStart w:id="44" w:name="_Toc276748900"/>
      <w:bookmarkStart w:id="45" w:name="_Toc276749078"/>
      <w:bookmarkStart w:id="46" w:name="_Toc276749255"/>
      <w:r w:rsidRPr="009F0F3E">
        <w:rPr>
          <w:rFonts w:ascii="Cambria" w:hAnsi="Cambria"/>
          <w:szCs w:val="36"/>
        </w:rPr>
        <w:t xml:space="preserve">PENGUMUMAN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3"/>
      <w:bookmarkEnd w:id="44"/>
      <w:bookmarkEnd w:id="45"/>
      <w:bookmarkEnd w:id="46"/>
      <w:r w:rsidRPr="009F0F3E">
        <w:rPr>
          <w:rFonts w:ascii="Cambria" w:hAnsi="Cambria"/>
          <w:szCs w:val="36"/>
          <w:lang w:val="id-ID"/>
        </w:rPr>
        <w:t>SELEKSI</w:t>
      </w:r>
      <w:bookmarkEnd w:id="41"/>
      <w:bookmarkEnd w:id="42"/>
    </w:p>
    <w:p w:rsidR="00972F89" w:rsidRPr="009F0F3E" w:rsidRDefault="00972F89" w:rsidP="00972F89">
      <w:pPr>
        <w:pBdr>
          <w:bottom w:val="single" w:sz="4" w:space="1" w:color="auto"/>
        </w:pBdr>
        <w:jc w:val="center"/>
        <w:rPr>
          <w:rFonts w:ascii="Cambria" w:hAnsi="Cambria"/>
          <w:i/>
          <w:sz w:val="24"/>
          <w:szCs w:val="24"/>
          <w:lang w:val="id-ID"/>
        </w:rPr>
      </w:pPr>
    </w:p>
    <w:p w:rsidR="00972F89" w:rsidRPr="009F0F3E" w:rsidRDefault="00972F89" w:rsidP="00972F89">
      <w:pPr>
        <w:jc w:val="center"/>
        <w:rPr>
          <w:rFonts w:ascii="Cambria" w:hAnsi="Cambria"/>
          <w:lang w:val="id-ID"/>
        </w:rPr>
      </w:pPr>
    </w:p>
    <w:tbl>
      <w:tblPr>
        <w:tblW w:w="9062" w:type="dxa"/>
        <w:jc w:val="center"/>
        <w:tblInd w:w="108" w:type="dxa"/>
        <w:tblBorders>
          <w:bottom w:val="double" w:sz="4" w:space="0" w:color="auto"/>
        </w:tblBorders>
        <w:tblLayout w:type="fixed"/>
        <w:tblLook w:val="01E0"/>
      </w:tblPr>
      <w:tblGrid>
        <w:gridCol w:w="1302"/>
        <w:gridCol w:w="7760"/>
      </w:tblGrid>
      <w:tr w:rsidR="00972F89" w:rsidRPr="00A94F10" w:rsidTr="005E4252">
        <w:trPr>
          <w:trHeight w:val="311"/>
          <w:jc w:val="center"/>
        </w:trPr>
        <w:tc>
          <w:tcPr>
            <w:tcW w:w="1302" w:type="dxa"/>
            <w:tcBorders>
              <w:bottom w:val="double" w:sz="4" w:space="0" w:color="auto"/>
            </w:tcBorders>
            <w:vAlign w:val="center"/>
          </w:tcPr>
          <w:p w:rsidR="00972F89" w:rsidRPr="00A94F10" w:rsidRDefault="00972F89" w:rsidP="005E4252">
            <w:pPr>
              <w:jc w:val="center"/>
              <w:rPr>
                <w:rFonts w:ascii="Cambria" w:hAnsi="Cambria"/>
                <w:sz w:val="18"/>
                <w:szCs w:val="14"/>
              </w:rPr>
            </w:pPr>
            <w:r w:rsidRPr="00A94F10">
              <w:rPr>
                <w:rFonts w:ascii="Cambria" w:hAnsi="Cambria"/>
                <w:sz w:val="18"/>
                <w:szCs w:val="14"/>
              </w:rPr>
              <w:br w:type="page"/>
            </w:r>
            <w:r w:rsidRPr="00A94F10">
              <w:rPr>
                <w:rFonts w:ascii="Cambria" w:hAnsi="Cambria"/>
                <w:sz w:val="18"/>
                <w:szCs w:val="14"/>
              </w:rPr>
              <w:br w:type="page"/>
            </w:r>
            <w:r w:rsidRPr="00A94F10">
              <w:rPr>
                <w:rFonts w:ascii="Cambria" w:hAnsi="Cambria"/>
                <w:sz w:val="18"/>
                <w:szCs w:val="14"/>
              </w:rPr>
              <w:br w:type="page"/>
            </w:r>
            <w:r w:rsidRPr="00A94F10">
              <w:rPr>
                <w:rFonts w:ascii="Cambria" w:hAnsi="Cambria"/>
                <w:sz w:val="18"/>
                <w:szCs w:val="14"/>
              </w:rPr>
              <w:br w:type="page"/>
            </w:r>
            <w:r w:rsidRPr="00A94F10">
              <w:rPr>
                <w:rFonts w:ascii="Cambria" w:hAnsi="Cambria"/>
                <w:sz w:val="18"/>
                <w:szCs w:val="14"/>
              </w:rPr>
              <w:br w:type="page"/>
            </w:r>
            <w:r w:rsidRPr="00A94F10">
              <w:rPr>
                <w:rFonts w:ascii="Cambria" w:hAnsi="Cambria"/>
                <w:sz w:val="18"/>
                <w:szCs w:val="14"/>
              </w:rPr>
              <w:br w:type="page"/>
            </w:r>
            <w:r w:rsidRPr="00A94F10">
              <w:rPr>
                <w:rFonts w:ascii="Cambria" w:hAnsi="Cambria"/>
                <w:sz w:val="18"/>
                <w:szCs w:val="14"/>
              </w:rPr>
              <w:br w:type="page"/>
            </w:r>
            <w:r>
              <w:rPr>
                <w:rFonts w:ascii="Cambria" w:hAnsi="Cambria" w:cs="Arial"/>
                <w:b/>
                <w:noProof/>
                <w:sz w:val="18"/>
                <w:szCs w:val="14"/>
              </w:rPr>
              <w:drawing>
                <wp:inline distT="0" distB="0" distL="0" distR="0">
                  <wp:extent cx="714375" cy="685800"/>
                  <wp:effectExtent l="19050" t="0" r="9525" b="0"/>
                  <wp:docPr id="2" name="Picture 1" descr="G:\Logo UIN Maulana Malik Ibrahim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Logo UIN Maulana Malik Ibrahim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0" w:type="dxa"/>
            <w:tcBorders>
              <w:bottom w:val="double" w:sz="4" w:space="0" w:color="auto"/>
            </w:tcBorders>
          </w:tcPr>
          <w:p w:rsidR="00972F89" w:rsidRPr="00A94F10" w:rsidRDefault="00972F89" w:rsidP="005E4252">
            <w:pPr>
              <w:jc w:val="center"/>
              <w:rPr>
                <w:rFonts w:ascii="Cambria" w:hAnsi="Cambria" w:cs="Arial"/>
                <w:b/>
                <w:bCs/>
                <w:spacing w:val="30"/>
                <w:lang w:val="id-ID"/>
              </w:rPr>
            </w:pPr>
            <w:r w:rsidRPr="00A94F10">
              <w:rPr>
                <w:rFonts w:ascii="Cambria" w:hAnsi="Cambria" w:cs="Arial"/>
                <w:b/>
                <w:bCs/>
                <w:spacing w:val="30"/>
                <w:lang w:val="id-ID"/>
              </w:rPr>
              <w:t>KEMENTERIAN AGAMA</w:t>
            </w:r>
          </w:p>
          <w:p w:rsidR="00972F89" w:rsidRPr="00A94F10" w:rsidRDefault="00972F89" w:rsidP="005E4252">
            <w:pPr>
              <w:spacing w:before="40" w:after="40"/>
              <w:jc w:val="center"/>
              <w:rPr>
                <w:rFonts w:ascii="Cambria" w:hAnsi="Cambria" w:cs="Arial"/>
                <w:w w:val="90"/>
                <w:lang w:val="id-ID"/>
              </w:rPr>
            </w:pPr>
            <w:r w:rsidRPr="00A94F10">
              <w:rPr>
                <w:rFonts w:ascii="Cambria" w:hAnsi="Cambria" w:cs="Arial"/>
                <w:b/>
                <w:bCs/>
                <w:w w:val="90"/>
                <w:lang w:val="id-ID"/>
              </w:rPr>
              <w:t xml:space="preserve">UNIVERSITAS ISLAM NEGERI </w:t>
            </w:r>
            <w:r w:rsidRPr="00A94F10">
              <w:rPr>
                <w:rFonts w:ascii="Cambria" w:hAnsi="Cambria" w:cs="Arial"/>
                <w:b/>
                <w:bCs/>
                <w:w w:val="90"/>
              </w:rPr>
              <w:t xml:space="preserve">MAULANA MALIK IBRAHIM </w:t>
            </w:r>
            <w:r w:rsidRPr="00A94F10">
              <w:rPr>
                <w:rFonts w:ascii="Cambria" w:hAnsi="Cambria" w:cs="Arial"/>
                <w:b/>
                <w:bCs/>
                <w:w w:val="90"/>
                <w:lang w:val="id-ID"/>
              </w:rPr>
              <w:t>MALANG</w:t>
            </w:r>
          </w:p>
          <w:p w:rsidR="00972F89" w:rsidRPr="00A94F10" w:rsidRDefault="00972F89" w:rsidP="005E4252">
            <w:pPr>
              <w:jc w:val="center"/>
              <w:rPr>
                <w:rFonts w:ascii="Cambria" w:hAnsi="Cambria" w:cs="Arial"/>
                <w:sz w:val="18"/>
                <w:szCs w:val="16"/>
                <w:lang w:val="id-ID"/>
              </w:rPr>
            </w:pPr>
            <w:r w:rsidRPr="00A94F10">
              <w:rPr>
                <w:rFonts w:ascii="Cambria" w:hAnsi="Cambria" w:cs="Arial"/>
                <w:szCs w:val="16"/>
                <w:lang w:val="id-ID"/>
              </w:rPr>
              <w:t>Jalan Gajayana 50, Malang 65144 Telepon (0341) 551354 Faksimile (0341) 572533</w:t>
            </w:r>
          </w:p>
          <w:p w:rsidR="00972F89" w:rsidRPr="00A94F10" w:rsidRDefault="00972F89" w:rsidP="005E4252">
            <w:pPr>
              <w:spacing w:after="120"/>
              <w:jc w:val="center"/>
              <w:rPr>
                <w:rFonts w:ascii="Cambria" w:hAnsi="Cambria" w:cs="Arial"/>
                <w:b/>
                <w:bCs/>
                <w:lang w:val="id-ID"/>
              </w:rPr>
            </w:pPr>
            <w:r w:rsidRPr="00A94F10">
              <w:rPr>
                <w:rFonts w:ascii="Cambria" w:hAnsi="Cambria" w:cs="Arial"/>
                <w:lang w:val="id-ID"/>
              </w:rPr>
              <w:t xml:space="preserve">Website: </w:t>
            </w:r>
            <w:hyperlink r:id="rId6" w:history="1">
              <w:r w:rsidRPr="00A94F10">
                <w:rPr>
                  <w:rStyle w:val="Hyperlink"/>
                  <w:rFonts w:ascii="Cambria" w:hAnsi="Cambria" w:cs="Arial"/>
                  <w:lang w:val="id-ID"/>
                </w:rPr>
                <w:t>www.uin-malang.ac.id</w:t>
              </w:r>
            </w:hyperlink>
            <w:r w:rsidRPr="00A94F10">
              <w:rPr>
                <w:rFonts w:ascii="Cambria" w:hAnsi="Cambria" w:cs="Arial"/>
                <w:lang w:val="id-ID"/>
              </w:rPr>
              <w:t xml:space="preserve"> E-mail: </w:t>
            </w:r>
            <w:hyperlink r:id="rId7" w:history="1">
              <w:r w:rsidRPr="00A94F10">
                <w:rPr>
                  <w:rStyle w:val="Hyperlink"/>
                  <w:rFonts w:ascii="Cambria" w:hAnsi="Cambria" w:cs="Arial"/>
                  <w:lang w:val="id-ID"/>
                </w:rPr>
                <w:t>info@uin-malang.ac.id</w:t>
              </w:r>
            </w:hyperlink>
          </w:p>
        </w:tc>
      </w:tr>
    </w:tbl>
    <w:p w:rsidR="00972F89" w:rsidRDefault="00972F89" w:rsidP="00972F89">
      <w:pPr>
        <w:tabs>
          <w:tab w:val="left" w:pos="426"/>
          <w:tab w:val="left" w:pos="851"/>
          <w:tab w:val="left" w:pos="1276"/>
          <w:tab w:val="left" w:pos="1701"/>
        </w:tabs>
        <w:autoSpaceDE w:val="0"/>
        <w:autoSpaceDN w:val="0"/>
        <w:adjustRightInd w:val="0"/>
        <w:jc w:val="both"/>
        <w:rPr>
          <w:rFonts w:ascii="Footlight MT Light" w:hAnsi="Footlight MT Light" w:cs="FootlightMTLight"/>
          <w:color w:val="000000"/>
          <w:szCs w:val="24"/>
          <w:lang w:val="id-ID"/>
        </w:rPr>
      </w:pPr>
    </w:p>
    <w:p w:rsidR="00972F89" w:rsidRPr="00735790" w:rsidRDefault="00972F89" w:rsidP="00972F89">
      <w:pPr>
        <w:autoSpaceDE w:val="0"/>
        <w:autoSpaceDN w:val="0"/>
        <w:adjustRightInd w:val="0"/>
        <w:spacing w:after="113"/>
        <w:ind w:left="473" w:hanging="454"/>
        <w:jc w:val="center"/>
        <w:rPr>
          <w:rFonts w:ascii="Footlight MT Light" w:hAnsi="Footlight MT Light"/>
          <w:sz w:val="24"/>
          <w:szCs w:val="24"/>
          <w:lang w:val="id-ID"/>
        </w:rPr>
      </w:pPr>
    </w:p>
    <w:p w:rsidR="00972F89" w:rsidRPr="006A3187" w:rsidRDefault="00972F89" w:rsidP="00972F89">
      <w:pPr>
        <w:autoSpaceDE w:val="0"/>
        <w:autoSpaceDN w:val="0"/>
        <w:adjustRightInd w:val="0"/>
        <w:spacing w:after="113"/>
        <w:ind w:left="454" w:hanging="454"/>
        <w:jc w:val="center"/>
        <w:rPr>
          <w:rFonts w:ascii="Cambria" w:hAnsi="Cambria"/>
          <w:b/>
          <w:sz w:val="32"/>
          <w:szCs w:val="32"/>
          <w:lang w:val="id-ID"/>
        </w:rPr>
      </w:pPr>
      <w:r w:rsidRPr="006A3187">
        <w:rPr>
          <w:rFonts w:ascii="Cambria" w:hAnsi="Cambria"/>
          <w:b/>
          <w:sz w:val="32"/>
          <w:szCs w:val="32"/>
          <w:lang w:val="sv-SE"/>
        </w:rPr>
        <w:t xml:space="preserve">PENGUMUMAN </w:t>
      </w:r>
      <w:r>
        <w:rPr>
          <w:rFonts w:ascii="Cambria" w:hAnsi="Cambria"/>
          <w:b/>
          <w:sz w:val="32"/>
          <w:szCs w:val="32"/>
          <w:lang w:val="sv-SE"/>
        </w:rPr>
        <w:t>SELEKSI UMUM</w:t>
      </w:r>
    </w:p>
    <w:p w:rsidR="00972F89" w:rsidRPr="006A3187" w:rsidRDefault="00972F89" w:rsidP="00972F89">
      <w:pPr>
        <w:jc w:val="center"/>
        <w:rPr>
          <w:rFonts w:ascii="Cambria" w:hAnsi="Cambria"/>
          <w:sz w:val="24"/>
          <w:szCs w:val="24"/>
          <w:lang w:val="id-ID"/>
        </w:rPr>
      </w:pPr>
      <w:r w:rsidRPr="006A3187">
        <w:rPr>
          <w:rFonts w:ascii="Cambria" w:hAnsi="Cambria"/>
          <w:sz w:val="24"/>
          <w:szCs w:val="24"/>
          <w:lang w:val="id-ID"/>
        </w:rPr>
        <w:t>Nomor : Un.03/KS.01.1/</w:t>
      </w:r>
      <w:r>
        <w:rPr>
          <w:rFonts w:ascii="Cambria" w:hAnsi="Cambria"/>
          <w:sz w:val="24"/>
          <w:szCs w:val="24"/>
          <w:lang w:val="id-ID"/>
        </w:rPr>
        <w:t>2823</w:t>
      </w:r>
      <w:r w:rsidRPr="006A3187">
        <w:rPr>
          <w:rFonts w:ascii="Cambria" w:hAnsi="Cambria"/>
          <w:sz w:val="24"/>
          <w:szCs w:val="24"/>
          <w:lang w:val="id-ID"/>
        </w:rPr>
        <w:t>/2014</w:t>
      </w:r>
    </w:p>
    <w:p w:rsidR="00972F89" w:rsidRPr="006A3187" w:rsidRDefault="00972F89" w:rsidP="00972F89">
      <w:pPr>
        <w:ind w:left="19" w:firstLine="720"/>
        <w:rPr>
          <w:rFonts w:ascii="Cambria" w:hAnsi="Cambria"/>
          <w:sz w:val="24"/>
          <w:szCs w:val="24"/>
          <w:lang w:val="id-ID"/>
        </w:rPr>
      </w:pPr>
    </w:p>
    <w:p w:rsidR="00972F89" w:rsidRPr="006A3187" w:rsidRDefault="00972F89" w:rsidP="00972F89">
      <w:pPr>
        <w:ind w:left="19" w:firstLine="720"/>
        <w:rPr>
          <w:rFonts w:ascii="Cambria" w:hAnsi="Cambria"/>
          <w:sz w:val="24"/>
          <w:szCs w:val="24"/>
          <w:lang w:val="id-ID"/>
        </w:rPr>
      </w:pPr>
    </w:p>
    <w:p w:rsidR="00972F89" w:rsidRPr="006A3187" w:rsidRDefault="00972F89" w:rsidP="00972F89">
      <w:pPr>
        <w:jc w:val="both"/>
        <w:rPr>
          <w:rFonts w:ascii="Cambria" w:hAnsi="Cambria"/>
          <w:sz w:val="24"/>
          <w:szCs w:val="24"/>
          <w:lang w:val="sv-SE"/>
        </w:rPr>
      </w:pPr>
      <w:r w:rsidRPr="006A3187">
        <w:rPr>
          <w:rFonts w:ascii="Cambria" w:hAnsi="Cambria"/>
          <w:sz w:val="24"/>
          <w:szCs w:val="24"/>
          <w:lang w:val="id-ID"/>
        </w:rPr>
        <w:t xml:space="preserve">Panitia Seleksi Umum </w:t>
      </w:r>
      <w:r w:rsidRPr="006A2125">
        <w:rPr>
          <w:rFonts w:ascii="Cambria" w:hAnsi="Cambria"/>
          <w:sz w:val="24"/>
          <w:szCs w:val="24"/>
          <w:lang w:val="id-ID"/>
        </w:rPr>
        <w:t>Jasa Konsultansi Penyusunan Pra Desain (</w:t>
      </w:r>
      <w:r w:rsidRPr="006A3187">
        <w:rPr>
          <w:rFonts w:ascii="Cambria" w:hAnsi="Cambria"/>
          <w:sz w:val="24"/>
          <w:szCs w:val="24"/>
          <w:lang w:val="id-ID"/>
        </w:rPr>
        <w:t>Master Plan</w:t>
      </w:r>
      <w:r w:rsidRPr="006A2125">
        <w:rPr>
          <w:rFonts w:ascii="Cambria" w:hAnsi="Cambria"/>
          <w:sz w:val="24"/>
          <w:szCs w:val="24"/>
          <w:lang w:val="id-ID"/>
        </w:rPr>
        <w:t>)</w:t>
      </w:r>
      <w:r w:rsidRPr="006A3187">
        <w:rPr>
          <w:rFonts w:ascii="Cambria" w:hAnsi="Cambria"/>
          <w:sz w:val="24"/>
          <w:szCs w:val="24"/>
          <w:lang w:val="id-ID"/>
        </w:rPr>
        <w:t xml:space="preserve"> Kampus 2 UIN Maulana Malik Ibrahim Malang Tahun </w:t>
      </w:r>
      <w:r w:rsidRPr="006A3187">
        <w:rPr>
          <w:rFonts w:ascii="Cambria" w:hAnsi="Cambria"/>
          <w:sz w:val="24"/>
          <w:szCs w:val="24"/>
          <w:lang w:val="sv-SE"/>
        </w:rPr>
        <w:t>akan melaksanakan Prakualifikasi untuk paket pekerjaan jasa konsultansi sebagai berikut :</w:t>
      </w:r>
    </w:p>
    <w:p w:rsidR="00972F89" w:rsidRPr="006A3187" w:rsidRDefault="00972F89" w:rsidP="00972F89">
      <w:pPr>
        <w:jc w:val="both"/>
        <w:rPr>
          <w:rFonts w:ascii="Cambria" w:hAnsi="Cambria"/>
          <w:sz w:val="24"/>
          <w:szCs w:val="24"/>
          <w:lang w:val="sv-SE"/>
        </w:rPr>
      </w:pPr>
    </w:p>
    <w:p w:rsidR="00972F89" w:rsidRPr="006A3187" w:rsidRDefault="00972F89" w:rsidP="00972F89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Cambria" w:hAnsi="Cambria"/>
          <w:sz w:val="24"/>
          <w:szCs w:val="24"/>
          <w:lang w:val="nl-NL"/>
        </w:rPr>
      </w:pPr>
      <w:r w:rsidRPr="006A3187">
        <w:rPr>
          <w:rFonts w:ascii="Cambria" w:hAnsi="Cambria"/>
          <w:b/>
          <w:sz w:val="24"/>
          <w:szCs w:val="24"/>
          <w:lang w:val="nl-NL"/>
        </w:rPr>
        <w:t>Paket Pekerjaan</w:t>
      </w:r>
    </w:p>
    <w:p w:rsidR="00972F89" w:rsidRPr="006A3187" w:rsidRDefault="00972F89" w:rsidP="00972F89">
      <w:pPr>
        <w:tabs>
          <w:tab w:val="left" w:pos="2520"/>
          <w:tab w:val="left" w:pos="2700"/>
        </w:tabs>
        <w:ind w:left="2700" w:hanging="2340"/>
        <w:jc w:val="both"/>
        <w:rPr>
          <w:rFonts w:ascii="Cambria" w:hAnsi="Cambria"/>
          <w:sz w:val="24"/>
          <w:szCs w:val="24"/>
        </w:rPr>
      </w:pPr>
      <w:r w:rsidRPr="006A3187">
        <w:rPr>
          <w:rFonts w:ascii="Cambria" w:hAnsi="Cambria"/>
          <w:sz w:val="24"/>
          <w:szCs w:val="24"/>
        </w:rPr>
        <w:t xml:space="preserve">Nama Pekerjaan </w:t>
      </w:r>
      <w:r w:rsidRPr="006A3187">
        <w:rPr>
          <w:rFonts w:ascii="Cambria" w:hAnsi="Cambria"/>
          <w:sz w:val="24"/>
          <w:szCs w:val="24"/>
        </w:rPr>
        <w:tab/>
      </w:r>
      <w:r w:rsidRPr="006A3187">
        <w:rPr>
          <w:rFonts w:ascii="Cambria" w:hAnsi="Cambria"/>
          <w:sz w:val="24"/>
          <w:szCs w:val="24"/>
          <w:lang w:val="id-ID"/>
        </w:rPr>
        <w:t>:</w:t>
      </w:r>
      <w:r w:rsidRPr="006A3187"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sz w:val="24"/>
          <w:szCs w:val="24"/>
        </w:rPr>
        <w:t>Jasa Konsultansi Penyusunan Pra Desain (</w:t>
      </w:r>
      <w:r w:rsidRPr="006A3187">
        <w:rPr>
          <w:rFonts w:ascii="Cambria" w:hAnsi="Cambria"/>
          <w:sz w:val="24"/>
          <w:szCs w:val="24"/>
          <w:lang w:val="id-ID"/>
        </w:rPr>
        <w:t>Master Plan</w:t>
      </w:r>
      <w:r>
        <w:rPr>
          <w:rFonts w:ascii="Cambria" w:hAnsi="Cambria"/>
          <w:sz w:val="24"/>
          <w:szCs w:val="24"/>
        </w:rPr>
        <w:t>)</w:t>
      </w:r>
      <w:r w:rsidRPr="006A3187">
        <w:rPr>
          <w:rFonts w:ascii="Cambria" w:hAnsi="Cambria"/>
          <w:sz w:val="24"/>
          <w:szCs w:val="24"/>
          <w:lang w:val="id-ID"/>
        </w:rPr>
        <w:t xml:space="preserve"> Kampus 2</w:t>
      </w:r>
      <w:r>
        <w:rPr>
          <w:rFonts w:ascii="Cambria" w:hAnsi="Cambria"/>
          <w:sz w:val="24"/>
          <w:szCs w:val="24"/>
        </w:rPr>
        <w:t xml:space="preserve"> </w:t>
      </w:r>
      <w:r w:rsidRPr="006A3187">
        <w:rPr>
          <w:rFonts w:ascii="Cambria" w:hAnsi="Cambria"/>
          <w:sz w:val="24"/>
          <w:szCs w:val="24"/>
        </w:rPr>
        <w:t xml:space="preserve">UIN Maulana Malik Ibrahim Malang </w:t>
      </w:r>
      <w:r w:rsidRPr="006A3187">
        <w:rPr>
          <w:rFonts w:ascii="Cambria" w:hAnsi="Cambria"/>
          <w:sz w:val="24"/>
          <w:szCs w:val="24"/>
          <w:lang w:val="id-ID"/>
        </w:rPr>
        <w:t xml:space="preserve">Tahun Anggaran </w:t>
      </w:r>
      <w:r w:rsidRPr="006A3187">
        <w:rPr>
          <w:rFonts w:ascii="Cambria" w:hAnsi="Cambria"/>
          <w:sz w:val="24"/>
          <w:szCs w:val="24"/>
        </w:rPr>
        <w:t>201</w:t>
      </w:r>
      <w:r>
        <w:rPr>
          <w:rFonts w:ascii="Cambria" w:hAnsi="Cambria"/>
          <w:sz w:val="24"/>
          <w:szCs w:val="24"/>
        </w:rPr>
        <w:t>4</w:t>
      </w:r>
    </w:p>
    <w:p w:rsidR="00972F89" w:rsidRDefault="00972F89" w:rsidP="00972F89">
      <w:pPr>
        <w:tabs>
          <w:tab w:val="left" w:pos="2520"/>
          <w:tab w:val="left" w:pos="2700"/>
        </w:tabs>
        <w:ind w:left="2700" w:hanging="2340"/>
        <w:jc w:val="both"/>
        <w:rPr>
          <w:rFonts w:ascii="Cambria" w:hAnsi="Cambria"/>
          <w:sz w:val="24"/>
          <w:szCs w:val="24"/>
        </w:rPr>
      </w:pPr>
      <w:r w:rsidRPr="006A3187">
        <w:rPr>
          <w:rFonts w:ascii="Cambria" w:hAnsi="Cambria"/>
          <w:sz w:val="24"/>
          <w:szCs w:val="24"/>
        </w:rPr>
        <w:t>Lingkup Pekerjaan</w:t>
      </w:r>
      <w:r w:rsidRPr="006A3187">
        <w:rPr>
          <w:rFonts w:ascii="Cambria" w:hAnsi="Cambria"/>
          <w:sz w:val="24"/>
          <w:szCs w:val="24"/>
        </w:rPr>
        <w:tab/>
        <w:t>:</w:t>
      </w:r>
      <w:r w:rsidRPr="006A3187">
        <w:rPr>
          <w:rFonts w:ascii="Cambria" w:hAnsi="Cambria"/>
          <w:sz w:val="24"/>
          <w:szCs w:val="24"/>
        </w:rPr>
        <w:tab/>
        <w:t>Jasa Konsultansi Perencanaan</w:t>
      </w:r>
    </w:p>
    <w:p w:rsidR="00972F89" w:rsidRPr="006A3187" w:rsidRDefault="00972F89" w:rsidP="00972F89">
      <w:pPr>
        <w:tabs>
          <w:tab w:val="left" w:pos="2520"/>
          <w:tab w:val="left" w:pos="2700"/>
        </w:tabs>
        <w:ind w:left="2700" w:hanging="2340"/>
        <w:jc w:val="both"/>
        <w:rPr>
          <w:rFonts w:ascii="Cambria" w:hAnsi="Cambria"/>
          <w:sz w:val="24"/>
          <w:szCs w:val="24"/>
        </w:rPr>
      </w:pPr>
      <w:r w:rsidRPr="006A3187">
        <w:rPr>
          <w:rFonts w:ascii="Cambria" w:hAnsi="Cambria"/>
          <w:sz w:val="24"/>
          <w:szCs w:val="24"/>
          <w:lang w:val="id-ID"/>
        </w:rPr>
        <w:t>Nilai HPS</w:t>
      </w:r>
      <w:r>
        <w:rPr>
          <w:rFonts w:ascii="Cambria" w:hAnsi="Cambria"/>
          <w:sz w:val="24"/>
          <w:szCs w:val="24"/>
        </w:rPr>
        <w:tab/>
      </w:r>
      <w:r w:rsidRPr="006A3187">
        <w:rPr>
          <w:rFonts w:ascii="Cambria" w:hAnsi="Cambria"/>
          <w:sz w:val="24"/>
          <w:szCs w:val="24"/>
          <w:lang w:val="id-ID"/>
        </w:rPr>
        <w:t>:</w:t>
      </w:r>
      <w:r w:rsidRPr="006A3187">
        <w:rPr>
          <w:rFonts w:ascii="Cambria" w:hAnsi="Cambria"/>
          <w:sz w:val="24"/>
          <w:szCs w:val="24"/>
          <w:lang w:val="id-ID"/>
        </w:rPr>
        <w:tab/>
        <w:t>Rp. 2</w:t>
      </w:r>
      <w:r>
        <w:rPr>
          <w:rFonts w:ascii="Cambria" w:hAnsi="Cambria"/>
          <w:sz w:val="24"/>
          <w:szCs w:val="24"/>
        </w:rPr>
        <w:t>.</w:t>
      </w:r>
      <w:r w:rsidRPr="006A3187">
        <w:rPr>
          <w:rFonts w:ascii="Cambria" w:hAnsi="Cambria"/>
          <w:sz w:val="24"/>
          <w:szCs w:val="24"/>
          <w:lang w:val="id-ID"/>
        </w:rPr>
        <w:t>355</w:t>
      </w:r>
      <w:r>
        <w:rPr>
          <w:rFonts w:ascii="Cambria" w:hAnsi="Cambria"/>
          <w:sz w:val="24"/>
          <w:szCs w:val="24"/>
        </w:rPr>
        <w:t>.</w:t>
      </w:r>
      <w:r w:rsidRPr="006A3187">
        <w:rPr>
          <w:rFonts w:ascii="Cambria" w:hAnsi="Cambria"/>
          <w:sz w:val="24"/>
          <w:szCs w:val="24"/>
          <w:lang w:val="id-ID"/>
        </w:rPr>
        <w:t>000</w:t>
      </w:r>
      <w:r>
        <w:rPr>
          <w:rFonts w:ascii="Cambria" w:hAnsi="Cambria"/>
          <w:sz w:val="24"/>
          <w:szCs w:val="24"/>
        </w:rPr>
        <w:t>.</w:t>
      </w:r>
      <w:r w:rsidRPr="006A3187">
        <w:rPr>
          <w:rFonts w:ascii="Cambria" w:hAnsi="Cambria"/>
          <w:sz w:val="24"/>
          <w:szCs w:val="24"/>
          <w:lang w:val="id-ID"/>
        </w:rPr>
        <w:t>000</w:t>
      </w:r>
      <w:r>
        <w:rPr>
          <w:rFonts w:ascii="Cambria" w:hAnsi="Cambria"/>
          <w:sz w:val="24"/>
          <w:szCs w:val="24"/>
        </w:rPr>
        <w:t>,00</w:t>
      </w:r>
    </w:p>
    <w:p w:rsidR="00972F89" w:rsidRPr="006A3187" w:rsidRDefault="00972F89" w:rsidP="00972F89">
      <w:pPr>
        <w:tabs>
          <w:tab w:val="left" w:pos="2520"/>
          <w:tab w:val="left" w:pos="2700"/>
        </w:tabs>
        <w:ind w:left="2700" w:hanging="2340"/>
        <w:jc w:val="both"/>
        <w:rPr>
          <w:rFonts w:ascii="Cambria" w:hAnsi="Cambria"/>
          <w:sz w:val="24"/>
          <w:szCs w:val="24"/>
        </w:rPr>
      </w:pPr>
      <w:r w:rsidRPr="006A3187">
        <w:rPr>
          <w:rFonts w:ascii="Cambria" w:hAnsi="Cambria"/>
          <w:sz w:val="24"/>
          <w:szCs w:val="24"/>
        </w:rPr>
        <w:t>Pendanaan</w:t>
      </w:r>
      <w:r w:rsidRPr="006A3187">
        <w:rPr>
          <w:rFonts w:ascii="Cambria" w:hAnsi="Cambria"/>
          <w:sz w:val="24"/>
          <w:szCs w:val="24"/>
        </w:rPr>
        <w:tab/>
        <w:t>:</w:t>
      </w:r>
      <w:r w:rsidRPr="006A3187">
        <w:rPr>
          <w:rFonts w:ascii="Cambria" w:hAnsi="Cambria"/>
          <w:sz w:val="24"/>
          <w:szCs w:val="24"/>
        </w:rPr>
        <w:tab/>
        <w:t xml:space="preserve">DIPA APBN UIN Maulana Malik Ibrahim Malang </w:t>
      </w:r>
      <w:r w:rsidRPr="006A3187">
        <w:rPr>
          <w:rFonts w:ascii="Cambria" w:hAnsi="Cambria"/>
          <w:sz w:val="24"/>
          <w:szCs w:val="24"/>
          <w:lang w:val="id-ID"/>
        </w:rPr>
        <w:t xml:space="preserve">Tahun Anggaran </w:t>
      </w:r>
      <w:r w:rsidRPr="006A3187">
        <w:rPr>
          <w:rFonts w:ascii="Cambria" w:hAnsi="Cambria"/>
          <w:sz w:val="24"/>
          <w:szCs w:val="24"/>
        </w:rPr>
        <w:t>201</w:t>
      </w:r>
      <w:r>
        <w:rPr>
          <w:rFonts w:ascii="Cambria" w:hAnsi="Cambria"/>
          <w:sz w:val="24"/>
          <w:szCs w:val="24"/>
        </w:rPr>
        <w:t>4</w:t>
      </w:r>
    </w:p>
    <w:p w:rsidR="00972F89" w:rsidRPr="006A3187" w:rsidRDefault="00972F89" w:rsidP="00972F89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nl-NL"/>
        </w:rPr>
      </w:pPr>
    </w:p>
    <w:p w:rsidR="00972F89" w:rsidRPr="006A3187" w:rsidRDefault="00972F89" w:rsidP="00972F89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mbria" w:hAnsi="Cambria"/>
          <w:sz w:val="24"/>
          <w:szCs w:val="24"/>
          <w:lang w:val="sv-SE"/>
        </w:rPr>
      </w:pPr>
      <w:r w:rsidRPr="006A3187">
        <w:rPr>
          <w:rFonts w:ascii="Cambria" w:hAnsi="Cambria"/>
          <w:b/>
          <w:sz w:val="24"/>
          <w:szCs w:val="24"/>
          <w:lang w:val="sv-SE"/>
        </w:rPr>
        <w:t>Persyaratan Peserta</w:t>
      </w:r>
    </w:p>
    <w:p w:rsidR="00972F89" w:rsidRPr="004B6C42" w:rsidRDefault="00972F89" w:rsidP="00972F89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r w:rsidRPr="004B6C42">
        <w:rPr>
          <w:rFonts w:ascii="Cambria" w:hAnsi="Cambria"/>
          <w:bCs/>
        </w:rPr>
        <w:t xml:space="preserve">Memiliki ijin usaha jasa konstruksi (SIUJK) Jasa Konsultan Perencana kualifikasi Non Kecil/Besar </w:t>
      </w:r>
      <w:r w:rsidRPr="001D15FF">
        <w:rPr>
          <w:rFonts w:ascii="Cambria" w:hAnsi="Cambria"/>
          <w:bCs/>
        </w:rPr>
        <w:t>yang masih berlaku</w:t>
      </w:r>
      <w:r w:rsidRPr="004B6C42">
        <w:rPr>
          <w:rFonts w:ascii="Cambria" w:hAnsi="Cambria"/>
          <w:bCs/>
        </w:rPr>
        <w:t xml:space="preserve">; </w:t>
      </w:r>
    </w:p>
    <w:p w:rsidR="00972F89" w:rsidRPr="004B6C42" w:rsidRDefault="00972F89" w:rsidP="00972F89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r w:rsidRPr="004B6C42">
        <w:rPr>
          <w:rFonts w:ascii="Cambria" w:hAnsi="Cambria"/>
        </w:rPr>
        <w:t xml:space="preserve">Peserta harus memiliki </w:t>
      </w:r>
      <w:r w:rsidRPr="004B6C42">
        <w:rPr>
          <w:rFonts w:ascii="Cambria" w:hAnsi="Cambria"/>
          <w:bCs/>
        </w:rPr>
        <w:t>ijin usaha jasa konstruksi (IUJK) Jasa Konsultan Perencana dan sertifikat badan usaha</w:t>
      </w:r>
      <w:r w:rsidRPr="004B6C42">
        <w:rPr>
          <w:rFonts w:ascii="Cambria" w:hAnsi="Cambria"/>
          <w:bCs/>
          <w:lang w:val="id-ID"/>
        </w:rPr>
        <w:t xml:space="preserve"> </w:t>
      </w:r>
      <w:r w:rsidRPr="004B6C42">
        <w:rPr>
          <w:rFonts w:ascii="Cambria" w:hAnsi="Cambria"/>
          <w:bCs/>
        </w:rPr>
        <w:t xml:space="preserve">(SBU) </w:t>
      </w:r>
      <w:r w:rsidRPr="004B6C42">
        <w:rPr>
          <w:rFonts w:ascii="Cambria" w:hAnsi="Cambria"/>
          <w:bCs/>
          <w:lang w:val="id-ID"/>
        </w:rPr>
        <w:t>Non Kecil</w:t>
      </w:r>
      <w:r w:rsidRPr="004B6C42">
        <w:rPr>
          <w:rFonts w:ascii="Cambria" w:hAnsi="Cambria"/>
          <w:bCs/>
        </w:rPr>
        <w:t>/Besar</w:t>
      </w:r>
      <w:r w:rsidRPr="004B6C42">
        <w:rPr>
          <w:rFonts w:ascii="Cambria" w:hAnsi="Cambria"/>
          <w:bCs/>
          <w:lang w:val="id-ID"/>
        </w:rPr>
        <w:t xml:space="preserve"> </w:t>
      </w:r>
      <w:r w:rsidRPr="004B6C42">
        <w:rPr>
          <w:rFonts w:ascii="Cambria" w:hAnsi="Cambria"/>
          <w:bCs/>
        </w:rPr>
        <w:t xml:space="preserve">untuk Jasa Konsultan Perencana </w:t>
      </w:r>
      <w:r w:rsidRPr="004B6C42">
        <w:rPr>
          <w:rStyle w:val="Strong"/>
          <w:rFonts w:ascii="Cambria" w:hAnsi="Cambria"/>
        </w:rPr>
        <w:t xml:space="preserve">Sub Bidang Klasifikasi/ Layanan </w:t>
      </w:r>
      <w:r w:rsidRPr="004B6C42">
        <w:rPr>
          <w:rFonts w:ascii="Cambria" w:hAnsi="Cambria"/>
          <w:bCs/>
        </w:rPr>
        <w:t>yang masih berlaku</w:t>
      </w:r>
      <w:r w:rsidRPr="004B6C42">
        <w:rPr>
          <w:rStyle w:val="Strong"/>
          <w:rFonts w:ascii="Cambria" w:hAnsi="Cambria"/>
        </w:rPr>
        <w:t>:</w:t>
      </w:r>
    </w:p>
    <w:p w:rsidR="00972F89" w:rsidRPr="009F0F3E" w:rsidRDefault="00972F89" w:rsidP="00972F89">
      <w:pPr>
        <w:pStyle w:val="Default"/>
        <w:numPr>
          <w:ilvl w:val="1"/>
          <w:numId w:val="1"/>
        </w:numPr>
        <w:spacing w:line="240" w:lineRule="atLeast"/>
        <w:ind w:left="993" w:hanging="284"/>
        <w:jc w:val="both"/>
        <w:rPr>
          <w:rFonts w:ascii="Cambria" w:hAnsi="Cambria"/>
          <w:color w:val="auto"/>
        </w:rPr>
      </w:pPr>
      <w:r w:rsidRPr="009F0F3E">
        <w:rPr>
          <w:rFonts w:ascii="Cambria" w:hAnsi="Cambria"/>
          <w:color w:val="auto"/>
          <w:lang w:val="fi-FI"/>
        </w:rPr>
        <w:t>Jasa Nasihat dan Pra Desain Arsitektural</w:t>
      </w:r>
      <w:r w:rsidRPr="009F0F3E">
        <w:rPr>
          <w:rFonts w:ascii="Cambria" w:hAnsi="Cambria"/>
          <w:color w:val="auto"/>
        </w:rPr>
        <w:t xml:space="preserve"> (</w:t>
      </w:r>
      <w:r w:rsidRPr="009F0F3E">
        <w:rPr>
          <w:rFonts w:ascii="Cambria" w:hAnsi="Cambria"/>
          <w:color w:val="auto"/>
          <w:lang w:val="fi-FI"/>
        </w:rPr>
        <w:t>AR101</w:t>
      </w:r>
      <w:r w:rsidRPr="009F0F3E">
        <w:rPr>
          <w:rFonts w:ascii="Cambria" w:hAnsi="Cambria"/>
          <w:color w:val="auto"/>
        </w:rPr>
        <w:t>);</w:t>
      </w:r>
    </w:p>
    <w:p w:rsidR="00972F89" w:rsidRPr="009F0F3E" w:rsidRDefault="00972F89" w:rsidP="00972F89">
      <w:pPr>
        <w:pStyle w:val="Default"/>
        <w:numPr>
          <w:ilvl w:val="1"/>
          <w:numId w:val="1"/>
        </w:numPr>
        <w:spacing w:line="240" w:lineRule="atLeast"/>
        <w:ind w:left="993" w:hanging="284"/>
        <w:jc w:val="both"/>
        <w:rPr>
          <w:rFonts w:ascii="Cambria" w:hAnsi="Cambria"/>
          <w:color w:val="auto"/>
        </w:rPr>
      </w:pPr>
      <w:r w:rsidRPr="009F0F3E">
        <w:rPr>
          <w:rFonts w:ascii="Cambria" w:hAnsi="Cambria"/>
          <w:color w:val="auto"/>
          <w:lang w:val="fi-FI"/>
        </w:rPr>
        <w:t>Jasa Desain Arsitektural</w:t>
      </w:r>
      <w:r w:rsidRPr="009F0F3E">
        <w:rPr>
          <w:rFonts w:ascii="Cambria" w:hAnsi="Cambria"/>
          <w:color w:val="auto"/>
        </w:rPr>
        <w:t xml:space="preserve"> (</w:t>
      </w:r>
      <w:r w:rsidRPr="009F0F3E">
        <w:rPr>
          <w:rFonts w:ascii="Cambria" w:hAnsi="Cambria"/>
          <w:color w:val="auto"/>
          <w:lang w:val="fi-FI"/>
        </w:rPr>
        <w:t>AR102</w:t>
      </w:r>
      <w:r w:rsidRPr="009F0F3E">
        <w:rPr>
          <w:rFonts w:ascii="Cambria" w:hAnsi="Cambria"/>
          <w:color w:val="auto"/>
        </w:rPr>
        <w:t>);</w:t>
      </w:r>
    </w:p>
    <w:p w:rsidR="00972F89" w:rsidRPr="009F0F3E" w:rsidRDefault="00972F89" w:rsidP="00972F89">
      <w:pPr>
        <w:pStyle w:val="Default"/>
        <w:numPr>
          <w:ilvl w:val="1"/>
          <w:numId w:val="1"/>
        </w:numPr>
        <w:spacing w:line="240" w:lineRule="atLeast"/>
        <w:ind w:left="993" w:hanging="284"/>
        <w:jc w:val="both"/>
        <w:rPr>
          <w:rFonts w:ascii="Cambria" w:hAnsi="Cambria"/>
          <w:color w:val="auto"/>
        </w:rPr>
      </w:pPr>
      <w:r w:rsidRPr="009F0F3E">
        <w:rPr>
          <w:rFonts w:ascii="Cambria" w:hAnsi="Cambria"/>
          <w:color w:val="auto"/>
          <w:lang w:val="fi-FI"/>
        </w:rPr>
        <w:t>Jasa Perencanaan dan Perancangan Perkotaan</w:t>
      </w:r>
      <w:r w:rsidRPr="009F0F3E">
        <w:rPr>
          <w:rFonts w:ascii="Cambria" w:hAnsi="Cambria"/>
          <w:color w:val="auto"/>
        </w:rPr>
        <w:t xml:space="preserve"> (PR101);</w:t>
      </w:r>
    </w:p>
    <w:p w:rsidR="00972F89" w:rsidRPr="00076525" w:rsidRDefault="00972F89" w:rsidP="00972F89">
      <w:pPr>
        <w:pStyle w:val="Default"/>
        <w:numPr>
          <w:ilvl w:val="1"/>
          <w:numId w:val="1"/>
        </w:numPr>
        <w:spacing w:line="240" w:lineRule="atLeast"/>
        <w:ind w:left="993" w:hanging="284"/>
        <w:jc w:val="both"/>
      </w:pPr>
      <w:r w:rsidRPr="00076525">
        <w:rPr>
          <w:rFonts w:ascii="Cambria" w:hAnsi="Cambria"/>
          <w:color w:val="auto"/>
          <w:lang w:val="fi-FI"/>
        </w:rPr>
        <w:t>Jasa Perencanaan dan Perancangan Lingkungan Bangunan dan Lansekap</w:t>
      </w:r>
      <w:r w:rsidRPr="00076525">
        <w:rPr>
          <w:rFonts w:ascii="Cambria" w:hAnsi="Cambria"/>
          <w:color w:val="auto"/>
        </w:rPr>
        <w:t xml:space="preserve"> (PR103)</w:t>
      </w:r>
      <w:r>
        <w:rPr>
          <w:rFonts w:ascii="Cambria" w:hAnsi="Cambria"/>
          <w:color w:val="auto"/>
        </w:rPr>
        <w:t>.</w:t>
      </w:r>
    </w:p>
    <w:p w:rsidR="00972F89" w:rsidRPr="006A3187" w:rsidRDefault="00972F89" w:rsidP="00972F89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r w:rsidRPr="006A3187">
        <w:rPr>
          <w:rFonts w:ascii="Cambria" w:hAnsi="Cambria"/>
          <w:bCs/>
        </w:rPr>
        <w:t>Secara hukum mempunyai kapasitas menandatangani kontrak;</w:t>
      </w:r>
    </w:p>
    <w:p w:rsidR="00972F89" w:rsidRPr="006A3187" w:rsidRDefault="00972F89" w:rsidP="00972F89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r w:rsidRPr="006A3187">
        <w:rPr>
          <w:rFonts w:ascii="Cambria" w:hAnsi="Cambria"/>
          <w:bCs/>
        </w:rPr>
        <w:t>Tidak dalam pengawasan pengadilan, tidak bangkrut, kegiatan usahanya tidak sedang dihentikan dan/atau tidak sedang menjalani sanksi pidana;</w:t>
      </w:r>
    </w:p>
    <w:p w:rsidR="00972F89" w:rsidRPr="006A3187" w:rsidRDefault="00972F89" w:rsidP="00972F89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r w:rsidRPr="006A3187">
        <w:rPr>
          <w:rFonts w:ascii="Cambria" w:hAnsi="Cambria"/>
          <w:bCs/>
        </w:rPr>
        <w:t>Dalam hal penyedia jasa akan melaksanakan kemitraan, wajib mempunyai perjanjian kerjasama operasi/kemitraan yang memuat persentase kemitraan dan perusahaan yang mewakili kemitraan;</w:t>
      </w:r>
    </w:p>
    <w:p w:rsidR="00972F89" w:rsidRPr="006A3187" w:rsidRDefault="00972F89" w:rsidP="00972F89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r w:rsidRPr="006A3187">
        <w:rPr>
          <w:rFonts w:ascii="Cambria" w:hAnsi="Cambria"/>
        </w:rPr>
        <w:t>Memiliki NPWP dan telah memenuhi kewajiban perpajakan tahun pajak terakhir (SPT Tahun 201</w:t>
      </w:r>
      <w:r>
        <w:rPr>
          <w:rFonts w:ascii="Cambria" w:hAnsi="Cambria"/>
        </w:rPr>
        <w:t>3</w:t>
      </w:r>
      <w:r w:rsidRPr="006A3187">
        <w:rPr>
          <w:rFonts w:ascii="Cambria" w:hAnsi="Cambria"/>
        </w:rPr>
        <w:t xml:space="preserve">) serta memiliki laporan bulanan PPh Pasal 21, PPh Pasal 23 (bila </w:t>
      </w:r>
      <w:r w:rsidRPr="006A3187">
        <w:rPr>
          <w:rFonts w:ascii="Cambria" w:hAnsi="Cambria"/>
        </w:rPr>
        <w:lastRenderedPageBreak/>
        <w:t>ada transaksi), PPh Pasal 25/Pasal 29 dan PPN (bagi Pengusaha Kena Pajak) paling kurang 3 (tiga) bulan terakhir (</w:t>
      </w:r>
      <w:r>
        <w:rPr>
          <w:rFonts w:ascii="Cambria" w:hAnsi="Cambria"/>
        </w:rPr>
        <w:t>April, Mei, dan Juni</w:t>
      </w:r>
      <w:r w:rsidRPr="006A3187">
        <w:rPr>
          <w:rFonts w:ascii="Cambria" w:hAnsi="Cambria"/>
          <w:lang w:val="id-ID"/>
        </w:rPr>
        <w:t xml:space="preserve"> 201</w:t>
      </w:r>
      <w:r>
        <w:rPr>
          <w:rFonts w:ascii="Cambria" w:hAnsi="Cambria"/>
        </w:rPr>
        <w:t>4</w:t>
      </w:r>
      <w:r w:rsidRPr="006A3187">
        <w:rPr>
          <w:rFonts w:ascii="Cambria" w:hAnsi="Cambria"/>
        </w:rPr>
        <w:t>) dalam tahun berjalan. Peserta dapat mengganti persyaratan ini dengan menyampaikan Surat Keterangan Fiskal (SKF)</w:t>
      </w:r>
      <w:r w:rsidRPr="006A3187">
        <w:rPr>
          <w:rFonts w:ascii="Cambria" w:hAnsi="Cambria"/>
          <w:bCs/>
        </w:rPr>
        <w:t>;</w:t>
      </w:r>
    </w:p>
    <w:p w:rsidR="00972F89" w:rsidRPr="006A3187" w:rsidRDefault="00972F89" w:rsidP="00972F89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r w:rsidRPr="006A3187">
        <w:rPr>
          <w:rFonts w:ascii="Cambria" w:hAnsi="Cambria"/>
          <w:bCs/>
        </w:rPr>
        <w:t>Selama 4 (empat) tahun terakhir pernah memiliki pengalaman menyediakan jasa konsultansi, kecuali penyedia jasa konsultansi yang baru berdiri kurang dari 2 (dua) tahun;</w:t>
      </w:r>
    </w:p>
    <w:p w:rsidR="00972F89" w:rsidRPr="006A3187" w:rsidRDefault="00972F89" w:rsidP="00972F89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r w:rsidRPr="006A3187">
        <w:rPr>
          <w:rFonts w:ascii="Cambria" w:hAnsi="Cambria"/>
          <w:bCs/>
        </w:rPr>
        <w:t>Memiliki kinerja baik dan tidak masuk dalam daftar sanksi atau daftar hitam disuatu instansi pemerintah;</w:t>
      </w:r>
    </w:p>
    <w:p w:rsidR="00972F89" w:rsidRPr="006A3187" w:rsidRDefault="00972F89" w:rsidP="00972F89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r w:rsidRPr="006A3187">
        <w:rPr>
          <w:rFonts w:ascii="Cambria" w:hAnsi="Cambria"/>
          <w:bCs/>
        </w:rPr>
        <w:t>Memiliki kemampuan pada subbidang pekerjaan yang sesuai;</w:t>
      </w:r>
    </w:p>
    <w:p w:rsidR="00972F89" w:rsidRPr="006A3187" w:rsidRDefault="00972F89" w:rsidP="00972F89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r w:rsidRPr="006A3187">
        <w:rPr>
          <w:rFonts w:ascii="Cambria" w:hAnsi="Cambria"/>
          <w:bCs/>
        </w:rPr>
        <w:t>Memiliki kemampuan menyediakan fasilitas dan peralatan serta personil yang diperlukan untuk pelaksanaan pekerjaan;</w:t>
      </w:r>
    </w:p>
    <w:p w:rsidR="00972F89" w:rsidRPr="006A3187" w:rsidRDefault="00972F89" w:rsidP="00972F89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r w:rsidRPr="006A3187">
        <w:rPr>
          <w:rFonts w:ascii="Cambria" w:hAnsi="Cambria"/>
          <w:bCs/>
        </w:rPr>
        <w:t>Tidak membuat pernyataan yang tidak benar tentang kompetensi dan kemampuan usaha yang dimilikinya;</w:t>
      </w:r>
    </w:p>
    <w:p w:rsidR="00972F89" w:rsidRPr="006A3187" w:rsidRDefault="00972F89" w:rsidP="00972F89">
      <w:pPr>
        <w:pStyle w:val="ListParagraph"/>
        <w:tabs>
          <w:tab w:val="left" w:pos="630"/>
        </w:tabs>
        <w:autoSpaceDE w:val="0"/>
        <w:autoSpaceDN w:val="0"/>
        <w:adjustRightInd w:val="0"/>
        <w:spacing w:line="240" w:lineRule="atLeast"/>
        <w:ind w:left="634"/>
        <w:jc w:val="both"/>
        <w:rPr>
          <w:rFonts w:ascii="Cambria" w:hAnsi="Cambria"/>
          <w:i/>
        </w:rPr>
      </w:pPr>
    </w:p>
    <w:p w:rsidR="00972F89" w:rsidRPr="006A3187" w:rsidRDefault="00972F89" w:rsidP="00972F89">
      <w:pPr>
        <w:numPr>
          <w:ilvl w:val="0"/>
          <w:numId w:val="2"/>
        </w:numPr>
        <w:tabs>
          <w:tab w:val="clear" w:pos="720"/>
          <w:tab w:val="num" w:pos="270"/>
        </w:tabs>
        <w:autoSpaceDE w:val="0"/>
        <w:autoSpaceDN w:val="0"/>
        <w:adjustRightInd w:val="0"/>
        <w:ind w:left="360"/>
        <w:jc w:val="both"/>
        <w:rPr>
          <w:rFonts w:ascii="Cambria" w:hAnsi="Cambria"/>
          <w:sz w:val="24"/>
          <w:szCs w:val="24"/>
          <w:lang w:val="nl-NL"/>
        </w:rPr>
      </w:pPr>
      <w:r w:rsidRPr="006A3187">
        <w:rPr>
          <w:rFonts w:ascii="Cambria" w:hAnsi="Cambria"/>
          <w:b/>
          <w:sz w:val="24"/>
          <w:szCs w:val="24"/>
          <w:lang w:val="id-ID"/>
        </w:rPr>
        <w:t xml:space="preserve">Pendaftaran dan </w:t>
      </w:r>
      <w:r w:rsidRPr="006A3187">
        <w:rPr>
          <w:rFonts w:ascii="Cambria" w:hAnsi="Cambria"/>
          <w:b/>
          <w:sz w:val="24"/>
          <w:szCs w:val="24"/>
          <w:lang w:val="sv-SE"/>
        </w:rPr>
        <w:t xml:space="preserve">Pengambilan Dokumen </w:t>
      </w:r>
      <w:r w:rsidRPr="006A3187">
        <w:rPr>
          <w:rFonts w:ascii="Cambria" w:hAnsi="Cambria"/>
          <w:b/>
          <w:sz w:val="24"/>
          <w:szCs w:val="24"/>
          <w:lang w:val="id-ID"/>
        </w:rPr>
        <w:t>K</w:t>
      </w:r>
      <w:r w:rsidRPr="006A3187">
        <w:rPr>
          <w:rFonts w:ascii="Cambria" w:hAnsi="Cambria"/>
          <w:b/>
          <w:sz w:val="24"/>
          <w:szCs w:val="24"/>
          <w:lang w:val="sv-SE"/>
        </w:rPr>
        <w:t>ualifikasi</w:t>
      </w:r>
      <w:r w:rsidRPr="006A3187">
        <w:rPr>
          <w:rFonts w:ascii="Cambria" w:hAnsi="Cambria"/>
          <w:sz w:val="24"/>
          <w:szCs w:val="24"/>
          <w:lang w:val="sv-SE"/>
        </w:rPr>
        <w:t>:</w:t>
      </w:r>
    </w:p>
    <w:p w:rsidR="00972F89" w:rsidRPr="006A3187" w:rsidRDefault="00972F89" w:rsidP="00972F89">
      <w:pPr>
        <w:tabs>
          <w:tab w:val="num" w:pos="284"/>
          <w:tab w:val="left" w:pos="2410"/>
        </w:tabs>
        <w:ind w:left="284"/>
        <w:jc w:val="both"/>
        <w:rPr>
          <w:rFonts w:ascii="Cambria" w:hAnsi="Cambria"/>
          <w:sz w:val="24"/>
          <w:szCs w:val="24"/>
          <w:lang w:val="id-ID"/>
        </w:rPr>
      </w:pPr>
      <w:r w:rsidRPr="006A3187">
        <w:rPr>
          <w:rFonts w:ascii="Cambria" w:eastAsia="Calibri" w:hAnsi="Cambria" w:cs="Calibri"/>
          <w:sz w:val="24"/>
          <w:szCs w:val="24"/>
        </w:rPr>
        <w:t xml:space="preserve">Pendaftaran dan pengambilan dokumen kualifikasi melalui </w:t>
      </w:r>
      <w:r w:rsidRPr="006A3187">
        <w:rPr>
          <w:rFonts w:ascii="Cambria" w:eastAsia="Calibri" w:hAnsi="Cambria" w:cs="Arial"/>
          <w:sz w:val="24"/>
          <w:szCs w:val="24"/>
        </w:rPr>
        <w:t xml:space="preserve">portal LPSE </w:t>
      </w:r>
      <w:r w:rsidRPr="006A3187">
        <w:rPr>
          <w:rFonts w:ascii="Cambria" w:hAnsi="Cambria"/>
          <w:sz w:val="24"/>
          <w:szCs w:val="24"/>
          <w:lang w:val="id-ID"/>
        </w:rPr>
        <w:t>(Lihat jadwal pada aplikasi SPSE)</w:t>
      </w:r>
    </w:p>
    <w:p w:rsidR="00972F89" w:rsidRPr="006A3187" w:rsidRDefault="00972F89" w:rsidP="00972F89">
      <w:pPr>
        <w:autoSpaceDE w:val="0"/>
        <w:autoSpaceDN w:val="0"/>
        <w:adjustRightInd w:val="0"/>
        <w:spacing w:before="60"/>
        <w:ind w:left="360"/>
        <w:jc w:val="both"/>
        <w:rPr>
          <w:rFonts w:ascii="Cambria" w:hAnsi="Cambria"/>
          <w:sz w:val="24"/>
          <w:szCs w:val="24"/>
        </w:rPr>
      </w:pPr>
    </w:p>
    <w:p w:rsidR="00972F89" w:rsidRPr="006A3187" w:rsidRDefault="00972F89" w:rsidP="00972F89">
      <w:pPr>
        <w:spacing w:before="60"/>
        <w:ind w:left="19"/>
        <w:rPr>
          <w:rFonts w:ascii="Cambria" w:hAnsi="Cambria"/>
          <w:sz w:val="24"/>
          <w:szCs w:val="24"/>
          <w:lang w:val="id-ID"/>
        </w:rPr>
      </w:pPr>
      <w:r w:rsidRPr="006A3187">
        <w:rPr>
          <w:rFonts w:ascii="Cambria" w:hAnsi="Cambria"/>
          <w:sz w:val="24"/>
          <w:szCs w:val="24"/>
          <w:lang w:val="id-ID"/>
        </w:rPr>
        <w:t>Demikian disampaikan untuk diketahui.</w:t>
      </w:r>
    </w:p>
    <w:p w:rsidR="00972F89" w:rsidRPr="006A3187" w:rsidRDefault="00972F89" w:rsidP="00972F89">
      <w:pPr>
        <w:spacing w:before="60"/>
        <w:ind w:left="19"/>
        <w:rPr>
          <w:rFonts w:ascii="Cambria" w:hAnsi="Cambria"/>
          <w:sz w:val="24"/>
          <w:szCs w:val="24"/>
          <w:lang w:val="id-ID"/>
        </w:rPr>
      </w:pPr>
    </w:p>
    <w:p w:rsidR="00972F89" w:rsidRPr="006A3187" w:rsidRDefault="00972F89" w:rsidP="00972F89">
      <w:pPr>
        <w:spacing w:before="60"/>
        <w:ind w:left="19"/>
        <w:rPr>
          <w:rFonts w:ascii="Cambria" w:hAnsi="Cambria"/>
          <w:sz w:val="24"/>
          <w:szCs w:val="24"/>
          <w:lang w:val="id-ID"/>
        </w:rPr>
      </w:pPr>
    </w:p>
    <w:p w:rsidR="00972F89" w:rsidRPr="00325163" w:rsidRDefault="00972F89" w:rsidP="00972F89">
      <w:pPr>
        <w:spacing w:before="60"/>
        <w:ind w:left="19"/>
        <w:rPr>
          <w:rFonts w:ascii="Cambria" w:hAnsi="Cambria"/>
          <w:sz w:val="24"/>
          <w:szCs w:val="24"/>
        </w:rPr>
      </w:pPr>
      <w:r w:rsidRPr="006A3187">
        <w:rPr>
          <w:rFonts w:ascii="Cambria" w:hAnsi="Cambria"/>
          <w:sz w:val="24"/>
          <w:szCs w:val="24"/>
          <w:lang w:val="id-ID"/>
        </w:rPr>
        <w:t xml:space="preserve">Malang, </w:t>
      </w:r>
      <w:r>
        <w:rPr>
          <w:rFonts w:ascii="Cambria" w:hAnsi="Cambria"/>
          <w:sz w:val="24"/>
          <w:szCs w:val="24"/>
        </w:rPr>
        <w:t xml:space="preserve">05 Agustus </w:t>
      </w:r>
      <w:r w:rsidRPr="006A3187">
        <w:rPr>
          <w:rFonts w:ascii="Cambria" w:hAnsi="Cambria"/>
          <w:sz w:val="24"/>
          <w:szCs w:val="24"/>
          <w:lang w:val="id-ID"/>
        </w:rPr>
        <w:t>201</w:t>
      </w:r>
      <w:r>
        <w:rPr>
          <w:rFonts w:ascii="Cambria" w:hAnsi="Cambria"/>
          <w:sz w:val="24"/>
          <w:szCs w:val="24"/>
        </w:rPr>
        <w:t>4</w:t>
      </w:r>
    </w:p>
    <w:p w:rsidR="00972F89" w:rsidRPr="006A3187" w:rsidRDefault="00972F89" w:rsidP="00972F89">
      <w:pPr>
        <w:spacing w:before="60"/>
        <w:rPr>
          <w:rFonts w:ascii="Cambria" w:hAnsi="Cambria"/>
          <w:sz w:val="24"/>
          <w:szCs w:val="24"/>
          <w:lang w:val="id-ID"/>
        </w:rPr>
      </w:pPr>
    </w:p>
    <w:p w:rsidR="00972F89" w:rsidRPr="006A3187" w:rsidRDefault="00972F89" w:rsidP="00972F89">
      <w:pPr>
        <w:spacing w:before="60"/>
        <w:ind w:left="19"/>
        <w:rPr>
          <w:rFonts w:ascii="Cambria" w:hAnsi="Cambria"/>
          <w:sz w:val="24"/>
          <w:szCs w:val="24"/>
          <w:lang w:val="id-ID"/>
        </w:rPr>
      </w:pPr>
      <w:r w:rsidRPr="006A3187">
        <w:rPr>
          <w:rFonts w:ascii="Cambria" w:hAnsi="Cambria"/>
          <w:sz w:val="24"/>
          <w:szCs w:val="24"/>
          <w:lang w:val="id-ID"/>
        </w:rPr>
        <w:t>ttd</w:t>
      </w:r>
    </w:p>
    <w:p w:rsidR="00972F89" w:rsidRPr="006A3187" w:rsidRDefault="00972F89" w:rsidP="00972F89">
      <w:pPr>
        <w:spacing w:before="60"/>
        <w:ind w:left="19"/>
        <w:rPr>
          <w:rFonts w:ascii="Cambria" w:hAnsi="Cambria"/>
          <w:sz w:val="24"/>
          <w:szCs w:val="24"/>
          <w:lang w:val="id-ID"/>
        </w:rPr>
      </w:pPr>
    </w:p>
    <w:p w:rsidR="00972F89" w:rsidRPr="006A3187" w:rsidRDefault="00972F89" w:rsidP="00972F89">
      <w:pPr>
        <w:spacing w:before="60"/>
        <w:ind w:left="19"/>
        <w:rPr>
          <w:rFonts w:ascii="Cambria" w:hAnsi="Cambria"/>
          <w:sz w:val="24"/>
          <w:szCs w:val="24"/>
          <w:lang w:val="id-ID"/>
        </w:rPr>
      </w:pPr>
      <w:r w:rsidRPr="006A3187">
        <w:rPr>
          <w:rFonts w:ascii="Cambria" w:hAnsi="Cambria"/>
          <w:sz w:val="24"/>
          <w:szCs w:val="24"/>
          <w:lang w:val="id-ID"/>
        </w:rPr>
        <w:t>Panitia Pengadaan Barang dan Jasa</w:t>
      </w:r>
    </w:p>
    <w:p w:rsidR="00972F89" w:rsidRPr="00F65F13" w:rsidRDefault="00972F89" w:rsidP="00972F89">
      <w:pPr>
        <w:spacing w:before="60"/>
        <w:ind w:left="19"/>
        <w:rPr>
          <w:rFonts w:ascii="Footlight MT Light" w:hAnsi="Footlight MT Light"/>
          <w:sz w:val="24"/>
          <w:szCs w:val="24"/>
          <w:lang w:val="id-ID"/>
        </w:rPr>
      </w:pPr>
    </w:p>
    <w:p w:rsidR="00972F89" w:rsidRPr="00F65F13" w:rsidRDefault="00972F89" w:rsidP="00972F89">
      <w:pPr>
        <w:spacing w:before="60"/>
        <w:ind w:left="19"/>
        <w:rPr>
          <w:rFonts w:ascii="Footlight MT Light" w:hAnsi="Footlight MT Light"/>
          <w:sz w:val="24"/>
          <w:szCs w:val="24"/>
          <w:lang w:val="id-ID"/>
        </w:rPr>
      </w:pPr>
    </w:p>
    <w:p w:rsidR="007D6846" w:rsidRPr="00972F89" w:rsidRDefault="007D6846" w:rsidP="00972F89">
      <w:pPr>
        <w:rPr>
          <w:lang w:val="id-ID"/>
        </w:rPr>
      </w:pPr>
    </w:p>
    <w:sectPr w:rsidR="007D6846" w:rsidRPr="00972F89" w:rsidSect="007D6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MT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4942"/>
    <w:multiLevelType w:val="hybridMultilevel"/>
    <w:tmpl w:val="66F40EC0"/>
    <w:lvl w:ilvl="0" w:tplc="7292A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C1016"/>
    <w:multiLevelType w:val="hybridMultilevel"/>
    <w:tmpl w:val="2D0A2196"/>
    <w:lvl w:ilvl="0" w:tplc="CC880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858973A">
      <w:numFmt w:val="none"/>
      <w:lvlText w:val=""/>
      <w:lvlJc w:val="left"/>
      <w:pPr>
        <w:tabs>
          <w:tab w:val="num" w:pos="360"/>
        </w:tabs>
      </w:pPr>
    </w:lvl>
    <w:lvl w:ilvl="2" w:tplc="1CE26B96">
      <w:numFmt w:val="none"/>
      <w:lvlText w:val=""/>
      <w:lvlJc w:val="left"/>
      <w:pPr>
        <w:tabs>
          <w:tab w:val="num" w:pos="360"/>
        </w:tabs>
      </w:pPr>
    </w:lvl>
    <w:lvl w:ilvl="3" w:tplc="BE068182">
      <w:numFmt w:val="none"/>
      <w:lvlText w:val=""/>
      <w:lvlJc w:val="left"/>
      <w:pPr>
        <w:tabs>
          <w:tab w:val="num" w:pos="360"/>
        </w:tabs>
      </w:pPr>
    </w:lvl>
    <w:lvl w:ilvl="4" w:tplc="E50C9D56">
      <w:numFmt w:val="none"/>
      <w:lvlText w:val=""/>
      <w:lvlJc w:val="left"/>
      <w:pPr>
        <w:tabs>
          <w:tab w:val="num" w:pos="360"/>
        </w:tabs>
      </w:pPr>
    </w:lvl>
    <w:lvl w:ilvl="5" w:tplc="56C05650">
      <w:numFmt w:val="none"/>
      <w:lvlText w:val=""/>
      <w:lvlJc w:val="left"/>
      <w:pPr>
        <w:tabs>
          <w:tab w:val="num" w:pos="360"/>
        </w:tabs>
      </w:pPr>
    </w:lvl>
    <w:lvl w:ilvl="6" w:tplc="97367BA4">
      <w:numFmt w:val="none"/>
      <w:lvlText w:val=""/>
      <w:lvlJc w:val="left"/>
      <w:pPr>
        <w:tabs>
          <w:tab w:val="num" w:pos="360"/>
        </w:tabs>
      </w:pPr>
    </w:lvl>
    <w:lvl w:ilvl="7" w:tplc="E4180AF0">
      <w:numFmt w:val="none"/>
      <w:lvlText w:val=""/>
      <w:lvlJc w:val="left"/>
      <w:pPr>
        <w:tabs>
          <w:tab w:val="num" w:pos="360"/>
        </w:tabs>
      </w:pPr>
    </w:lvl>
    <w:lvl w:ilvl="8" w:tplc="FA52E6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DB0B22"/>
    <w:rsid w:val="007D6846"/>
    <w:rsid w:val="00972F89"/>
    <w:rsid w:val="00A77E2B"/>
    <w:rsid w:val="00AA4429"/>
    <w:rsid w:val="00DB0B22"/>
    <w:rsid w:val="00E81927"/>
    <w:rsid w:val="00FF5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B0B22"/>
    <w:pPr>
      <w:suppressAutoHyphens/>
      <w:jc w:val="center"/>
      <w:outlineLvl w:val="0"/>
    </w:pPr>
    <w:rPr>
      <w:rFonts w:ascii="Footlight MT Light" w:hAnsi="Footlight MT Light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0B22"/>
    <w:rPr>
      <w:rFonts w:ascii="Footlight MT Light" w:eastAsia="Times New Roman" w:hAnsi="Footlight MT Light" w:cs="Times New Roman"/>
      <w:b/>
      <w:sz w:val="36"/>
      <w:szCs w:val="20"/>
    </w:rPr>
  </w:style>
  <w:style w:type="character" w:styleId="Hyperlink">
    <w:name w:val="Hyperlink"/>
    <w:rsid w:val="00DB0B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0B22"/>
    <w:pPr>
      <w:ind w:left="720"/>
      <w:contextualSpacing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B0B22"/>
    <w:rPr>
      <w:b/>
      <w:bCs/>
    </w:rPr>
  </w:style>
  <w:style w:type="paragraph" w:customStyle="1" w:styleId="Default">
    <w:name w:val="Default"/>
    <w:rsid w:val="00DB0B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B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B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ULP UIN Malang</cp:lastModifiedBy>
  <cp:revision>2</cp:revision>
  <dcterms:created xsi:type="dcterms:W3CDTF">2014-08-05T10:02:00Z</dcterms:created>
  <dcterms:modified xsi:type="dcterms:W3CDTF">2014-08-05T10:02:00Z</dcterms:modified>
</cp:coreProperties>
</file>