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8038"/>
      </w:tblGrid>
      <w:tr w:rsidR="00C13939" w:rsidTr="00C13939">
        <w:trPr>
          <w:trHeight w:val="1276"/>
          <w:jc w:val="center"/>
        </w:trPr>
        <w:tc>
          <w:tcPr>
            <w:tcW w:w="18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>
            <w:pPr>
              <w:rPr>
                <w:rFonts w:ascii="Cambria" w:hAnsi="Cambria" w:cs="Calibr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0" t="0" r="0" b="0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185DC3">
            <w:pPr>
              <w:spacing w:after="120"/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C13939" w:rsidRDefault="00C13939" w:rsidP="00185DC3">
            <w:pPr>
              <w:spacing w:after="120"/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C13939" w:rsidRDefault="00C13939" w:rsidP="00185DC3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Default="00C13939">
            <w:pPr>
              <w:jc w:val="center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Default="00C13939" w:rsidP="00C13939">
      <w:pPr>
        <w:pStyle w:val="Heading2"/>
        <w:rPr>
          <w:rFonts w:ascii="Cambria" w:hAnsi="Cambria" w:cs="Calibri"/>
          <w:sz w:val="32"/>
          <w:lang w:val="id-ID"/>
        </w:rPr>
      </w:pPr>
    </w:p>
    <w:p w:rsidR="00C13939" w:rsidRDefault="00C13939" w:rsidP="00C13939">
      <w:pPr>
        <w:pStyle w:val="Heading2"/>
        <w:jc w:val="center"/>
        <w:rPr>
          <w:rFonts w:ascii="Cambria" w:hAnsi="Cambria" w:cs="Calibri"/>
          <w:sz w:val="32"/>
          <w:u w:val="single"/>
        </w:rPr>
      </w:pPr>
      <w:r>
        <w:rPr>
          <w:rFonts w:ascii="Cambria" w:hAnsi="Cambria" w:cs="Calibri"/>
          <w:sz w:val="32"/>
          <w:u w:val="single"/>
        </w:rPr>
        <w:t xml:space="preserve">P E N G U M U M A N </w:t>
      </w:r>
      <w:r>
        <w:rPr>
          <w:rFonts w:ascii="Cambria" w:hAnsi="Cambria" w:cs="Calibri"/>
          <w:sz w:val="32"/>
          <w:u w:val="single"/>
          <w:lang w:val="id-ID"/>
        </w:rPr>
        <w:t xml:space="preserve">  </w:t>
      </w:r>
      <w:r>
        <w:rPr>
          <w:rFonts w:ascii="Cambria" w:hAnsi="Cambria" w:cs="Calibri"/>
          <w:sz w:val="32"/>
          <w:u w:val="single"/>
        </w:rPr>
        <w:t>P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A</w:t>
      </w:r>
    </w:p>
    <w:p w:rsidR="00C13939" w:rsidRPr="00185DC3" w:rsidRDefault="00C13939" w:rsidP="00C13939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Un.03/KS.01.</w:t>
      </w:r>
      <w:r w:rsidR="00185DC3">
        <w:rPr>
          <w:rFonts w:ascii="Cambria" w:hAnsi="Cambria" w:cs="Calibri"/>
          <w:lang w:val="id-ID"/>
        </w:rPr>
        <w:t>7</w:t>
      </w:r>
      <w:r>
        <w:rPr>
          <w:rFonts w:ascii="Cambria" w:hAnsi="Cambria" w:cs="Calibri"/>
          <w:lang w:val="fi-FI"/>
        </w:rPr>
        <w:t>/</w:t>
      </w:r>
      <w:r w:rsidR="000D18B2">
        <w:rPr>
          <w:rFonts w:ascii="Cambria" w:hAnsi="Cambria" w:cs="Calibri"/>
          <w:lang w:val="id-ID"/>
        </w:rPr>
        <w:t>623</w:t>
      </w:r>
      <w:r>
        <w:rPr>
          <w:rFonts w:ascii="Cambria" w:hAnsi="Cambria" w:cs="Calibri"/>
          <w:lang w:val="fi-FI"/>
        </w:rPr>
        <w:t>/201</w:t>
      </w:r>
      <w:r w:rsidR="00185DC3">
        <w:rPr>
          <w:rFonts w:ascii="Cambria" w:hAnsi="Cambria" w:cs="Calibri"/>
          <w:lang w:val="id-ID"/>
        </w:rPr>
        <w:t>5</w:t>
      </w:r>
    </w:p>
    <w:p w:rsidR="00C13939" w:rsidRDefault="00C13939" w:rsidP="00C13939">
      <w:pPr>
        <w:jc w:val="center"/>
        <w:rPr>
          <w:sz w:val="20"/>
          <w:szCs w:val="20"/>
          <w:lang w:val="id-ID"/>
        </w:rPr>
      </w:pPr>
      <w:r>
        <w:rPr>
          <w:rFonts w:ascii="Cambria" w:hAnsi="Cambria" w:cs="Calibri"/>
          <w:lang w:val="sv-SE"/>
        </w:rPr>
        <w:t xml:space="preserve">Tanggal : </w:t>
      </w:r>
      <w:r w:rsidR="00185DC3">
        <w:rPr>
          <w:rFonts w:ascii="Cambria" w:hAnsi="Cambria" w:cs="Calibri"/>
          <w:lang w:val="id-ID"/>
        </w:rPr>
        <w:t>24 Februari 2015</w:t>
      </w:r>
    </w:p>
    <w:p w:rsidR="0040494F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  <w:r w:rsidRPr="0040494F">
        <w:rPr>
          <w:rFonts w:ascii="Cambria" w:hAnsi="Cambria" w:cs="Calibri"/>
          <w:b/>
          <w:bCs/>
          <w:i/>
          <w:lang w:val="id-ID"/>
        </w:rPr>
        <w:t xml:space="preserve">Tentang : </w:t>
      </w:r>
    </w:p>
    <w:p w:rsidR="0040494F" w:rsidRPr="0040494F" w:rsidRDefault="0040494F" w:rsidP="0040494F">
      <w:pPr>
        <w:jc w:val="center"/>
        <w:rPr>
          <w:rFonts w:ascii="Cambria" w:hAnsi="Cambria" w:cs="Calibri"/>
          <w:b/>
          <w:bCs/>
          <w:sz w:val="34"/>
          <w:lang w:val="id-ID"/>
        </w:rPr>
      </w:pPr>
      <w:r w:rsidRPr="0040494F">
        <w:rPr>
          <w:rFonts w:ascii="Cambria" w:hAnsi="Cambria" w:cs="Calibri"/>
          <w:b/>
          <w:bCs/>
          <w:sz w:val="34"/>
          <w:lang w:val="id-ID"/>
        </w:rPr>
        <w:t>PENGUMUMAN PEMENANG</w:t>
      </w:r>
    </w:p>
    <w:p w:rsidR="0040494F" w:rsidRPr="0040494F" w:rsidRDefault="00DD1923" w:rsidP="0040494F">
      <w:pPr>
        <w:jc w:val="center"/>
        <w:rPr>
          <w:rFonts w:ascii="Cambria" w:hAnsi="Cambria" w:cs="Calibri"/>
          <w:b/>
          <w:lang w:val="id-ID"/>
        </w:rPr>
      </w:pPr>
      <w:r>
        <w:rPr>
          <w:rFonts w:ascii="Cambria" w:hAnsi="Cambria" w:cs="Calibri"/>
          <w:b/>
          <w:lang w:val="id-ID"/>
        </w:rPr>
        <w:t xml:space="preserve">PENGADAAN </w:t>
      </w:r>
      <w:r w:rsidR="00185DC3">
        <w:rPr>
          <w:rFonts w:ascii="Cambria" w:hAnsi="Cambria" w:cs="Calibri"/>
          <w:b/>
          <w:lang w:val="id-ID"/>
        </w:rPr>
        <w:t>JASA SEWA KENDARAAN</w:t>
      </w:r>
      <w:r w:rsidR="0040494F" w:rsidRPr="0040494F">
        <w:rPr>
          <w:rFonts w:ascii="Cambria" w:hAnsi="Cambria" w:cs="Calibri"/>
          <w:b/>
          <w:lang w:val="id-ID"/>
        </w:rPr>
        <w:t xml:space="preserve"> </w:t>
      </w:r>
    </w:p>
    <w:p w:rsidR="0040494F" w:rsidRPr="0040494F" w:rsidRDefault="0040494F" w:rsidP="0040494F">
      <w:pPr>
        <w:jc w:val="center"/>
        <w:rPr>
          <w:rFonts w:ascii="Cambria" w:hAnsi="Cambria" w:cs="Calibri"/>
          <w:b/>
          <w:lang w:val="id-ID"/>
        </w:rPr>
      </w:pPr>
      <w:r w:rsidRPr="0040494F">
        <w:rPr>
          <w:rFonts w:ascii="Cambria" w:hAnsi="Cambria" w:cs="Calibri"/>
          <w:b/>
          <w:lang w:val="id-ID"/>
        </w:rPr>
        <w:t xml:space="preserve">UIN MAULANA </w:t>
      </w:r>
      <w:r w:rsidRPr="0040494F">
        <w:rPr>
          <w:rFonts w:ascii="Cambria" w:hAnsi="Cambria" w:cs="Calibri"/>
          <w:b/>
          <w:lang w:val="sv-SE"/>
        </w:rPr>
        <w:t>MALIK IBRAHIM MALANG</w:t>
      </w:r>
      <w:r w:rsidRPr="0040494F">
        <w:rPr>
          <w:rFonts w:ascii="Cambria" w:hAnsi="Cambria" w:cs="Calibri"/>
          <w:b/>
          <w:lang w:val="id-ID"/>
        </w:rPr>
        <w:t xml:space="preserve"> </w:t>
      </w:r>
    </w:p>
    <w:p w:rsidR="00C13939" w:rsidRDefault="0040494F" w:rsidP="0040494F">
      <w:pPr>
        <w:jc w:val="center"/>
        <w:rPr>
          <w:rFonts w:ascii="Cambria" w:hAnsi="Cambria" w:cs="Calibri"/>
          <w:lang w:val="id-ID"/>
        </w:rPr>
      </w:pPr>
      <w:r w:rsidRPr="0040494F">
        <w:rPr>
          <w:rFonts w:ascii="Cambria" w:hAnsi="Cambria" w:cs="Calibri"/>
          <w:b/>
          <w:lang w:val="id-ID"/>
        </w:rPr>
        <w:t>TAHUN ANGGARAN 201</w:t>
      </w:r>
      <w:r w:rsidR="00185DC3">
        <w:rPr>
          <w:rFonts w:ascii="Cambria" w:hAnsi="Cambria" w:cs="Calibri"/>
          <w:b/>
          <w:lang w:val="id-ID"/>
        </w:rPr>
        <w:t>5</w:t>
      </w:r>
    </w:p>
    <w:p w:rsidR="0040494F" w:rsidRPr="0040494F" w:rsidRDefault="0040494F" w:rsidP="00C13939">
      <w:pPr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C13939" w:rsidP="00C13939">
      <w:pPr>
        <w:jc w:val="both"/>
        <w:rPr>
          <w:rFonts w:ascii="Cambria" w:hAnsi="Cambria" w:cs="Calibri"/>
          <w:lang w:val="id-ID"/>
        </w:rPr>
      </w:pPr>
      <w:r>
        <w:rPr>
          <w:rFonts w:ascii="Cambria" w:hAnsi="Cambria" w:cs="Calibri"/>
          <w:b/>
          <w:bCs/>
          <w:lang w:val="id-ID"/>
        </w:rPr>
        <w:tab/>
      </w:r>
      <w:r w:rsidRPr="00C13939">
        <w:rPr>
          <w:rFonts w:ascii="Cambria" w:hAnsi="Cambria" w:cs="Calibri"/>
          <w:bCs/>
          <w:lang w:val="id-ID"/>
        </w:rPr>
        <w:t xml:space="preserve">Berdasarkan Berita Acara Evaluasi Penawaran (BAEP) tanggal </w:t>
      </w:r>
      <w:r w:rsidR="00185DC3">
        <w:rPr>
          <w:rFonts w:ascii="Cambria" w:hAnsi="Cambria" w:cs="Calibri"/>
          <w:bCs/>
          <w:lang w:val="id-ID"/>
        </w:rPr>
        <w:t xml:space="preserve">23 Februari </w:t>
      </w:r>
      <w:r w:rsidRPr="00C13939">
        <w:rPr>
          <w:rFonts w:ascii="Cambria" w:hAnsi="Cambria" w:cs="Calibri"/>
          <w:bCs/>
          <w:lang w:val="id-ID"/>
        </w:rPr>
        <w:t xml:space="preserve">2014 </w:t>
      </w:r>
      <w:r w:rsidR="00D44C4C">
        <w:rPr>
          <w:rFonts w:ascii="Cambria" w:hAnsi="Cambria" w:cs="Calibri"/>
          <w:bCs/>
          <w:lang w:val="id-ID"/>
        </w:rPr>
        <w:t xml:space="preserve">Nomor : </w:t>
      </w:r>
      <w:r w:rsidR="00185DC3" w:rsidRPr="00A42848">
        <w:rPr>
          <w:rFonts w:asciiTheme="majorHAnsi" w:hAnsiTheme="majorHAnsi" w:cs="Arial"/>
        </w:rPr>
        <w:t>Un.03/KS.01.</w:t>
      </w:r>
      <w:r w:rsidR="00185DC3" w:rsidRPr="00A42848">
        <w:rPr>
          <w:rFonts w:asciiTheme="majorHAnsi" w:hAnsiTheme="majorHAnsi" w:cs="Arial"/>
          <w:lang w:val="id-ID"/>
        </w:rPr>
        <w:t>7</w:t>
      </w:r>
      <w:r w:rsidR="00185DC3" w:rsidRPr="00A42848">
        <w:rPr>
          <w:rFonts w:asciiTheme="majorHAnsi" w:hAnsiTheme="majorHAnsi" w:cs="Arial"/>
        </w:rPr>
        <w:t>/</w:t>
      </w:r>
      <w:r w:rsidR="00185DC3">
        <w:rPr>
          <w:rFonts w:asciiTheme="majorHAnsi" w:hAnsiTheme="majorHAnsi" w:cs="Arial"/>
          <w:lang w:val="id-ID"/>
        </w:rPr>
        <w:t>617</w:t>
      </w:r>
      <w:r w:rsidR="00185DC3" w:rsidRPr="00A42848">
        <w:rPr>
          <w:rFonts w:asciiTheme="majorHAnsi" w:hAnsiTheme="majorHAnsi" w:cs="Arial"/>
        </w:rPr>
        <w:t>/</w:t>
      </w:r>
      <w:r w:rsidR="00185DC3">
        <w:rPr>
          <w:rFonts w:asciiTheme="majorHAnsi" w:hAnsiTheme="majorHAnsi" w:cs="Arial"/>
        </w:rPr>
        <w:t>2015</w:t>
      </w:r>
      <w:r w:rsidR="00185DC3">
        <w:rPr>
          <w:rFonts w:asciiTheme="majorHAnsi" w:hAnsiTheme="majorHAnsi" w:cs="Arial"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 xml:space="preserve">dan Berita Acara Hasil Pelelangan (BAHP) tanggal </w:t>
      </w:r>
      <w:r w:rsidR="00D44C4C">
        <w:rPr>
          <w:rFonts w:ascii="Cambria" w:hAnsi="Cambria" w:cs="Calibri"/>
          <w:bCs/>
          <w:lang w:val="id-ID"/>
        </w:rPr>
        <w:t>2</w:t>
      </w:r>
      <w:r w:rsidR="00185DC3">
        <w:rPr>
          <w:rFonts w:ascii="Cambria" w:hAnsi="Cambria" w:cs="Calibri"/>
          <w:bCs/>
          <w:lang w:val="id-ID"/>
        </w:rPr>
        <w:t>4</w:t>
      </w:r>
      <w:r w:rsidRPr="00C13939">
        <w:rPr>
          <w:rFonts w:ascii="Cambria" w:hAnsi="Cambria" w:cs="Calibri"/>
          <w:bCs/>
          <w:lang w:val="id-ID"/>
        </w:rPr>
        <w:t xml:space="preserve"> </w:t>
      </w:r>
      <w:r w:rsidR="00185DC3">
        <w:rPr>
          <w:rFonts w:ascii="Cambria" w:hAnsi="Cambria" w:cs="Calibri"/>
          <w:bCs/>
          <w:lang w:val="id-ID"/>
        </w:rPr>
        <w:t>Februari</w:t>
      </w:r>
      <w:r w:rsidRPr="00C13939">
        <w:rPr>
          <w:rFonts w:ascii="Cambria" w:hAnsi="Cambria" w:cs="Calibri"/>
          <w:bCs/>
          <w:lang w:val="id-ID"/>
        </w:rPr>
        <w:t xml:space="preserve"> 2014 Nomor : </w:t>
      </w:r>
      <w:r w:rsidR="00185DC3">
        <w:rPr>
          <w:rFonts w:ascii="Cambria" w:hAnsi="Cambria" w:cs="Cambria"/>
        </w:rPr>
        <w:t>Un.03/KS.01.7/</w:t>
      </w:r>
      <w:r w:rsidR="00185DC3" w:rsidRPr="00F82C1A">
        <w:rPr>
          <w:rFonts w:ascii="Cambria" w:hAnsi="Cambria" w:cs="Cambria"/>
        </w:rPr>
        <w:t>621</w:t>
      </w:r>
      <w:r w:rsidR="00185DC3">
        <w:rPr>
          <w:rFonts w:ascii="Cambria" w:hAnsi="Cambria" w:cs="Cambria"/>
        </w:rPr>
        <w:t>/</w:t>
      </w:r>
      <w:r w:rsidR="00185DC3" w:rsidRPr="00177A7A">
        <w:rPr>
          <w:rFonts w:asciiTheme="majorHAnsi" w:hAnsiTheme="majorHAnsi" w:cs="Cambria"/>
        </w:rPr>
        <w:t>201</w:t>
      </w:r>
      <w:r w:rsidR="00185DC3">
        <w:rPr>
          <w:rFonts w:asciiTheme="majorHAnsi" w:hAnsiTheme="majorHAnsi" w:cs="Cambria"/>
        </w:rPr>
        <w:t>5</w:t>
      </w:r>
      <w:r w:rsidRPr="00C13939">
        <w:rPr>
          <w:rFonts w:ascii="Cambria" w:hAnsi="Cambria" w:cs="Calibri"/>
          <w:bCs/>
          <w:lang w:val="id-ID"/>
        </w:rPr>
        <w:t>, maka</w:t>
      </w:r>
      <w:r>
        <w:rPr>
          <w:rFonts w:ascii="Cambria" w:hAnsi="Cambria" w:cs="Calibri"/>
          <w:b/>
          <w:bCs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>di</w:t>
      </w:r>
      <w:r>
        <w:rPr>
          <w:rFonts w:ascii="Cambria" w:hAnsi="Cambria" w:cs="Calibri"/>
          <w:lang w:val="id-ID"/>
        </w:rPr>
        <w:t xml:space="preserve">beritahukan bahwa untuk memenuhi </w:t>
      </w:r>
      <w:r w:rsidR="0040494F">
        <w:rPr>
          <w:rFonts w:ascii="Cambria" w:hAnsi="Cambria" w:cs="Calibri"/>
          <w:lang w:val="id-ID"/>
        </w:rPr>
        <w:t xml:space="preserve">kebutuhan Pengadaan </w:t>
      </w:r>
      <w:r w:rsidR="00185DC3">
        <w:rPr>
          <w:rFonts w:ascii="Cambria" w:hAnsi="Cambria" w:cs="Calibri"/>
          <w:lang w:val="id-ID"/>
        </w:rPr>
        <w:t>Jasa Sewa Kendaraan</w:t>
      </w:r>
      <w:r>
        <w:rPr>
          <w:rFonts w:ascii="Cambria" w:hAnsi="Cambria" w:cs="Calibri"/>
          <w:lang w:val="id-ID"/>
        </w:rPr>
        <w:t xml:space="preserve"> 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  <w:r>
        <w:rPr>
          <w:rFonts w:ascii="Cambria" w:hAnsi="Cambria" w:cs="Calibri"/>
          <w:lang w:val="id-ID"/>
        </w:rPr>
        <w:t xml:space="preserve"> maka</w:t>
      </w:r>
      <w:r w:rsidR="0040494F">
        <w:rPr>
          <w:rFonts w:ascii="Cambria" w:hAnsi="Cambria" w:cs="Calibri"/>
          <w:lang w:val="id-ID"/>
        </w:rPr>
        <w:t xml:space="preserve"> Panitia  Pengadaan </w:t>
      </w:r>
      <w:r w:rsidR="00185DC3">
        <w:rPr>
          <w:rFonts w:ascii="Cambria" w:hAnsi="Cambria" w:cs="Calibri"/>
          <w:lang w:val="id-ID"/>
        </w:rPr>
        <w:t xml:space="preserve">Jasa Sewa Kendaraan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  <w:r>
        <w:rPr>
          <w:rFonts w:ascii="Cambria" w:hAnsi="Cambria" w:cs="Calibri"/>
          <w:lang w:val="id-ID"/>
        </w:rPr>
        <w:t xml:space="preserve"> setelah melakukan berbagai tahapan pemilihan penyedia dalam </w:t>
      </w:r>
      <w:r w:rsidR="00B84623">
        <w:rPr>
          <w:rFonts w:ascii="Cambria" w:hAnsi="Cambria" w:cs="Calibri"/>
          <w:lang w:val="id-ID"/>
        </w:rPr>
        <w:t>pelelangan sederhana</w:t>
      </w:r>
      <w:r>
        <w:rPr>
          <w:rFonts w:ascii="Cambria" w:hAnsi="Cambria" w:cs="Calibri"/>
          <w:lang w:val="id-ID"/>
        </w:rPr>
        <w:t xml:space="preserve"> tersebut, memberitahukan bahwa: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</w:p>
    <w:p w:rsidR="00C13939" w:rsidRDefault="00C13939" w:rsidP="00F05DF6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Pekerjaan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DD1923">
        <w:rPr>
          <w:rFonts w:ascii="Cambria" w:hAnsi="Cambria" w:cs="Calibri"/>
          <w:lang w:val="id-ID"/>
        </w:rPr>
        <w:t xml:space="preserve">Pengadaan </w:t>
      </w:r>
      <w:r w:rsidR="00185DC3">
        <w:rPr>
          <w:rFonts w:ascii="Cambria" w:hAnsi="Cambria" w:cs="Calibri"/>
          <w:lang w:val="id-ID"/>
        </w:rPr>
        <w:t xml:space="preserve">Jasa Sewa Kendaraan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</w:p>
    <w:p w:rsidR="00C13939" w:rsidRPr="00C13939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Sumber Dana</w:t>
      </w:r>
      <w:r>
        <w:rPr>
          <w:rFonts w:ascii="Cambria" w:hAnsi="Cambria" w:cs="Calibri"/>
          <w:bCs/>
          <w:lang w:val="sv-SE"/>
        </w:rPr>
        <w:tab/>
        <w:t>: DIPA Badan Layanan Umum Petikan UIN Maulana Malik Ibrahim Malang Tahun Anggaran 201</w:t>
      </w:r>
      <w:r>
        <w:rPr>
          <w:rFonts w:ascii="Cambria" w:hAnsi="Cambria" w:cs="Calibri"/>
          <w:bCs/>
          <w:lang w:val="id-ID"/>
        </w:rPr>
        <w:t>4</w:t>
      </w:r>
      <w:r>
        <w:rPr>
          <w:rFonts w:ascii="Cambria" w:hAnsi="Cambria" w:cs="Calibri"/>
          <w:bCs/>
          <w:lang w:val="sv-SE"/>
        </w:rPr>
        <w:t xml:space="preserve"> tanggal </w:t>
      </w:r>
      <w:r w:rsidR="00185DC3">
        <w:rPr>
          <w:rFonts w:ascii="Cambria" w:hAnsi="Cambria" w:cs="Calibri"/>
          <w:bCs/>
          <w:lang w:val="id-ID"/>
        </w:rPr>
        <w:t>14 November</w:t>
      </w:r>
      <w:r>
        <w:rPr>
          <w:rFonts w:ascii="Cambria" w:hAnsi="Cambria" w:cs="Calibri"/>
          <w:bCs/>
          <w:lang w:val="sv-SE"/>
        </w:rPr>
        <w:t xml:space="preserve"> 201</w:t>
      </w:r>
      <w:r w:rsidR="00185DC3">
        <w:rPr>
          <w:rFonts w:ascii="Cambria" w:hAnsi="Cambria" w:cs="Calibri"/>
          <w:bCs/>
          <w:lang w:val="id-ID"/>
        </w:rPr>
        <w:t>4</w:t>
      </w:r>
      <w:r>
        <w:rPr>
          <w:rFonts w:ascii="Cambria" w:hAnsi="Cambria" w:cs="Calibri"/>
          <w:bCs/>
          <w:lang w:val="sv-SE"/>
        </w:rPr>
        <w:t xml:space="preserve"> Nomor : </w:t>
      </w:r>
      <w:r w:rsidR="00185DC3" w:rsidRPr="00185DC3">
        <w:rPr>
          <w:rFonts w:ascii="Cambria" w:hAnsi="Cambria" w:cs="Calibri"/>
          <w:bCs/>
          <w:lang w:val="sv-SE"/>
        </w:rPr>
        <w:t xml:space="preserve">DIPA-025.04.2.423812/2015 </w:t>
      </w:r>
      <w:r>
        <w:rPr>
          <w:rFonts w:ascii="Cambria" w:hAnsi="Cambria" w:cs="Calibri"/>
          <w:bCs/>
          <w:lang w:val="sv-SE"/>
        </w:rPr>
        <w:t xml:space="preserve">untuk Mata Anggaran Kegiatan </w:t>
      </w:r>
      <w:r>
        <w:rPr>
          <w:rFonts w:ascii="Cambria" w:hAnsi="Cambria" w:cs="Calibri"/>
          <w:bCs/>
          <w:lang w:val="id-ID"/>
        </w:rPr>
        <w:t>5</w:t>
      </w:r>
      <w:r w:rsidR="00185DC3">
        <w:rPr>
          <w:rFonts w:ascii="Cambria" w:hAnsi="Cambria" w:cs="Calibri"/>
          <w:bCs/>
          <w:lang w:val="id-ID"/>
        </w:rPr>
        <w:t>2</w:t>
      </w:r>
      <w:r w:rsidR="00D44C4C">
        <w:rPr>
          <w:rFonts w:ascii="Cambria" w:hAnsi="Cambria" w:cs="Calibri"/>
          <w:bCs/>
          <w:lang w:val="id-ID"/>
        </w:rPr>
        <w:t>2</w:t>
      </w:r>
      <w:r w:rsidR="00185DC3">
        <w:rPr>
          <w:rFonts w:ascii="Cambria" w:hAnsi="Cambria" w:cs="Calibri"/>
          <w:bCs/>
          <w:lang w:val="id-ID"/>
        </w:rPr>
        <w:t>14</w:t>
      </w:r>
      <w:r>
        <w:rPr>
          <w:rFonts w:ascii="Cambria" w:hAnsi="Cambria" w:cs="Calibri"/>
          <w:bCs/>
          <w:lang w:val="id-ID"/>
        </w:rPr>
        <w:t>1</w:t>
      </w:r>
    </w:p>
    <w:p w:rsidR="00C13939" w:rsidRPr="006B7E51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Pagu</w:t>
      </w:r>
      <w:r>
        <w:rPr>
          <w:rFonts w:ascii="Cambria" w:hAnsi="Cambria" w:cs="Calibri"/>
          <w:bCs/>
          <w:lang w:val="sv-SE"/>
        </w:rPr>
        <w:tab/>
        <w:t>: Rp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185DC3">
        <w:rPr>
          <w:rFonts w:ascii="Cambria" w:hAnsi="Cambria" w:cs="Calibri"/>
          <w:bCs/>
          <w:lang w:val="id-ID"/>
        </w:rPr>
        <w:t>468</w:t>
      </w:r>
      <w:r w:rsidR="00D44C4C">
        <w:rPr>
          <w:rFonts w:ascii="Cambria" w:hAnsi="Cambria" w:cs="Calibri"/>
          <w:bCs/>
          <w:lang w:val="id-ID"/>
        </w:rPr>
        <w:t>.000</w:t>
      </w:r>
      <w:r>
        <w:rPr>
          <w:rFonts w:ascii="Cambria" w:hAnsi="Cambria" w:cs="Calibri"/>
          <w:bCs/>
          <w:lang w:val="id-ID"/>
        </w:rPr>
        <w:t>.000</w:t>
      </w:r>
      <w:r>
        <w:rPr>
          <w:rFonts w:ascii="Cambria" w:hAnsi="Cambria" w:cs="Calibri"/>
          <w:bCs/>
          <w:lang w:val="sv-SE"/>
        </w:rPr>
        <w:t>,- (</w:t>
      </w:r>
      <w:r w:rsidR="00185DC3">
        <w:rPr>
          <w:rFonts w:ascii="Cambria" w:hAnsi="Cambria" w:cs="Calibri"/>
          <w:bCs/>
          <w:lang w:val="id-ID"/>
        </w:rPr>
        <w:t>Empat</w:t>
      </w:r>
      <w:r>
        <w:rPr>
          <w:rFonts w:ascii="Cambria" w:hAnsi="Cambria" w:cs="Calibri"/>
          <w:bCs/>
          <w:lang w:val="id-ID"/>
        </w:rPr>
        <w:t xml:space="preserve"> Ratus </w:t>
      </w:r>
      <w:r w:rsidR="00185DC3">
        <w:rPr>
          <w:rFonts w:ascii="Cambria" w:hAnsi="Cambria" w:cs="Calibri"/>
          <w:bCs/>
          <w:lang w:val="id-ID"/>
        </w:rPr>
        <w:t>Enam</w:t>
      </w:r>
      <w:r>
        <w:rPr>
          <w:rFonts w:ascii="Cambria" w:hAnsi="Cambria" w:cs="Calibri"/>
          <w:bCs/>
          <w:lang w:val="id-ID"/>
        </w:rPr>
        <w:t xml:space="preserve"> </w:t>
      </w:r>
      <w:r w:rsidR="00621507">
        <w:rPr>
          <w:rFonts w:ascii="Cambria" w:hAnsi="Cambria" w:cs="Calibri"/>
          <w:bCs/>
          <w:lang w:val="id-ID"/>
        </w:rPr>
        <w:t>Puluh</w:t>
      </w:r>
      <w:r>
        <w:rPr>
          <w:rFonts w:ascii="Cambria" w:hAnsi="Cambria" w:cs="Calibri"/>
          <w:bCs/>
          <w:lang w:val="id-ID"/>
        </w:rPr>
        <w:t xml:space="preserve"> </w:t>
      </w:r>
      <w:r w:rsidR="00185DC3">
        <w:rPr>
          <w:rFonts w:ascii="Cambria" w:hAnsi="Cambria" w:cs="Calibri"/>
          <w:bCs/>
          <w:lang w:val="id-ID"/>
        </w:rPr>
        <w:t xml:space="preserve">Delapan </w:t>
      </w:r>
      <w:r>
        <w:rPr>
          <w:rFonts w:ascii="Cambria" w:hAnsi="Cambria" w:cs="Calibri"/>
          <w:bCs/>
          <w:lang w:val="id-ID"/>
        </w:rPr>
        <w:t>Juta</w:t>
      </w:r>
      <w:r>
        <w:rPr>
          <w:rFonts w:ascii="Cambria" w:hAnsi="Cambria" w:cs="Calibri"/>
          <w:bCs/>
          <w:lang w:val="sv-SE"/>
        </w:rPr>
        <w:t xml:space="preserve"> Rupiah), sudah termasuk </w:t>
      </w:r>
      <w:r w:rsidR="006B7E51">
        <w:rPr>
          <w:rFonts w:ascii="Cambria" w:hAnsi="Cambria" w:cs="Calibri"/>
          <w:bCs/>
          <w:lang w:val="id-ID"/>
        </w:rPr>
        <w:t>PPN.</w:t>
      </w:r>
    </w:p>
    <w:p w:rsidR="00C13939" w:rsidRPr="006B7E51" w:rsidRDefault="00C13939" w:rsidP="00F05DF6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HPS</w:t>
      </w:r>
      <w:r>
        <w:rPr>
          <w:rFonts w:ascii="Cambria" w:hAnsi="Cambria" w:cs="Calibri"/>
          <w:bCs/>
          <w:lang w:val="id-ID"/>
        </w:rPr>
        <w:tab/>
        <w:t xml:space="preserve">: </w:t>
      </w:r>
      <w:r>
        <w:rPr>
          <w:rFonts w:ascii="Cambria" w:hAnsi="Cambria" w:cs="Calibri"/>
          <w:bCs/>
          <w:lang w:val="sv-SE"/>
        </w:rPr>
        <w:t>Rp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185DC3">
        <w:rPr>
          <w:rFonts w:asciiTheme="majorHAnsi" w:hAnsiTheme="majorHAnsi"/>
          <w:lang w:val="id-ID"/>
        </w:rPr>
        <w:t>462</w:t>
      </w:r>
      <w:r w:rsidR="00D44C4C" w:rsidRPr="00D44C4C">
        <w:rPr>
          <w:rFonts w:asciiTheme="majorHAnsi" w:hAnsiTheme="majorHAnsi"/>
        </w:rPr>
        <w:t>.</w:t>
      </w:r>
      <w:r w:rsidR="00185DC3">
        <w:rPr>
          <w:rFonts w:asciiTheme="majorHAnsi" w:hAnsiTheme="majorHAnsi"/>
          <w:lang w:val="id-ID"/>
        </w:rPr>
        <w:t>133.</w:t>
      </w:r>
      <w:r w:rsidR="00D44C4C" w:rsidRPr="00D44C4C">
        <w:rPr>
          <w:rFonts w:asciiTheme="majorHAnsi" w:hAnsiTheme="majorHAnsi"/>
        </w:rPr>
        <w:t>000</w:t>
      </w:r>
      <w:r>
        <w:rPr>
          <w:rFonts w:ascii="Cambria" w:hAnsi="Cambria" w:cs="Calibri"/>
          <w:bCs/>
          <w:lang w:val="sv-SE"/>
        </w:rPr>
        <w:t>,-(</w:t>
      </w:r>
      <w:r w:rsidR="00F05DF6">
        <w:rPr>
          <w:rFonts w:ascii="Cambria" w:hAnsi="Cambria" w:cs="Calibri"/>
          <w:bCs/>
          <w:lang w:val="id-ID"/>
        </w:rPr>
        <w:t>Empat</w:t>
      </w:r>
      <w:r>
        <w:rPr>
          <w:rFonts w:ascii="Cambria" w:hAnsi="Cambria" w:cs="Calibri"/>
          <w:bCs/>
          <w:lang w:val="id-ID"/>
        </w:rPr>
        <w:t xml:space="preserve"> Ratus </w:t>
      </w:r>
      <w:r w:rsidR="00F05DF6">
        <w:rPr>
          <w:rFonts w:ascii="Cambria" w:hAnsi="Cambria" w:cs="Calibri"/>
          <w:bCs/>
          <w:lang w:val="id-ID"/>
        </w:rPr>
        <w:t>Enam</w:t>
      </w:r>
      <w:r w:rsidR="00621507">
        <w:rPr>
          <w:rFonts w:ascii="Cambria" w:hAnsi="Cambria" w:cs="Calibri"/>
          <w:bCs/>
          <w:lang w:val="id-ID"/>
        </w:rPr>
        <w:t xml:space="preserve"> Puluh</w:t>
      </w:r>
      <w:r>
        <w:rPr>
          <w:rFonts w:ascii="Cambria" w:hAnsi="Cambria" w:cs="Calibri"/>
          <w:bCs/>
          <w:lang w:val="id-ID"/>
        </w:rPr>
        <w:t xml:space="preserve"> </w:t>
      </w:r>
      <w:r w:rsidR="00F05DF6">
        <w:rPr>
          <w:rFonts w:ascii="Cambria" w:hAnsi="Cambria" w:cs="Calibri"/>
          <w:bCs/>
          <w:lang w:val="id-ID"/>
        </w:rPr>
        <w:t xml:space="preserve">Dua </w:t>
      </w:r>
      <w:r>
        <w:rPr>
          <w:rFonts w:ascii="Cambria" w:hAnsi="Cambria" w:cs="Calibri"/>
          <w:bCs/>
          <w:lang w:val="id-ID"/>
        </w:rPr>
        <w:t>Juta</w:t>
      </w:r>
      <w:r>
        <w:rPr>
          <w:rFonts w:ascii="Cambria" w:hAnsi="Cambria" w:cs="Calibri"/>
          <w:bCs/>
          <w:lang w:val="sv-SE"/>
        </w:rPr>
        <w:t xml:space="preserve"> </w:t>
      </w:r>
      <w:r w:rsidR="00F05DF6">
        <w:rPr>
          <w:rFonts w:ascii="Cambria" w:hAnsi="Cambria" w:cs="Calibri"/>
          <w:bCs/>
          <w:lang w:val="id-ID"/>
        </w:rPr>
        <w:t>Ser</w:t>
      </w:r>
      <w:r>
        <w:rPr>
          <w:rFonts w:ascii="Cambria" w:hAnsi="Cambria" w:cs="Calibri"/>
          <w:bCs/>
          <w:lang w:val="sv-SE"/>
        </w:rPr>
        <w:t xml:space="preserve">atus  </w:t>
      </w:r>
      <w:r w:rsidR="00F05DF6">
        <w:rPr>
          <w:rFonts w:ascii="Cambria" w:hAnsi="Cambria" w:cs="Calibri"/>
          <w:bCs/>
          <w:lang w:val="id-ID"/>
        </w:rPr>
        <w:t>Tiga</w:t>
      </w:r>
      <w:r>
        <w:rPr>
          <w:rFonts w:ascii="Cambria" w:hAnsi="Cambria" w:cs="Calibri"/>
          <w:bCs/>
          <w:lang w:val="sv-SE"/>
        </w:rPr>
        <w:t xml:space="preserve"> </w:t>
      </w:r>
      <w:r w:rsidR="00621507">
        <w:rPr>
          <w:rFonts w:ascii="Cambria" w:hAnsi="Cambria" w:cs="Calibri"/>
          <w:bCs/>
          <w:lang w:val="id-ID"/>
        </w:rPr>
        <w:t xml:space="preserve">Puluh </w:t>
      </w:r>
      <w:r w:rsidR="00F05DF6">
        <w:rPr>
          <w:rFonts w:ascii="Cambria" w:hAnsi="Cambria" w:cs="Calibri"/>
          <w:bCs/>
          <w:lang w:val="id-ID"/>
        </w:rPr>
        <w:t>Tiga</w:t>
      </w:r>
      <w:r w:rsidR="00621507">
        <w:rPr>
          <w:rFonts w:ascii="Cambria" w:hAnsi="Cambria" w:cs="Calibri"/>
          <w:bCs/>
          <w:lang w:val="id-ID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Ribu Rupiah), sudah termasuk </w:t>
      </w:r>
      <w:r w:rsidR="006B7E51">
        <w:rPr>
          <w:rFonts w:ascii="Cambria" w:hAnsi="Cambria" w:cs="Calibri"/>
          <w:bCs/>
          <w:lang w:val="id-ID"/>
        </w:rPr>
        <w:t>PPN.</w:t>
      </w:r>
    </w:p>
    <w:p w:rsidR="00C13939" w:rsidRDefault="00C13939" w:rsidP="00C13939">
      <w:pPr>
        <w:tabs>
          <w:tab w:val="left" w:pos="2552"/>
          <w:tab w:val="left" w:pos="8145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Penyedia</w:t>
      </w:r>
      <w:r>
        <w:rPr>
          <w:rFonts w:ascii="Cambria" w:hAnsi="Cambria" w:cs="Calibri"/>
          <w:bCs/>
          <w:lang w:val="sv-SE"/>
        </w:rPr>
        <w:tab/>
        <w:t xml:space="preserve">: CV. </w:t>
      </w:r>
      <w:r w:rsidR="00F05DF6">
        <w:rPr>
          <w:rFonts w:ascii="Cambria" w:hAnsi="Cambria" w:cs="Calibri"/>
          <w:bCs/>
          <w:lang w:val="id-ID"/>
        </w:rPr>
        <w:t>Cakra Mandiri</w:t>
      </w:r>
      <w:r w:rsidR="00F05DF6">
        <w:rPr>
          <w:rFonts w:ascii="Cambria" w:hAnsi="Cambria" w:cs="Calibri"/>
          <w:bCs/>
          <w:lang w:val="sv-SE"/>
        </w:rPr>
        <w:tab/>
      </w:r>
    </w:p>
    <w:p w:rsidR="00C13939" w:rsidRPr="00B84623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Alamat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F05DF6" w:rsidRPr="00F05DF6">
        <w:rPr>
          <w:rFonts w:ascii="Cambria" w:hAnsi="Cambria"/>
          <w:w w:val="98"/>
        </w:rPr>
        <w:t xml:space="preserve">Jl. </w:t>
      </w:r>
      <w:proofErr w:type="spellStart"/>
      <w:proofErr w:type="gramStart"/>
      <w:r w:rsidR="00F05DF6" w:rsidRPr="00F05DF6">
        <w:rPr>
          <w:rFonts w:ascii="Cambria" w:hAnsi="Cambria"/>
          <w:w w:val="98"/>
        </w:rPr>
        <w:t>Bougenvile</w:t>
      </w:r>
      <w:proofErr w:type="spellEnd"/>
      <w:r w:rsidR="00F05DF6" w:rsidRPr="00F05DF6">
        <w:rPr>
          <w:rFonts w:ascii="Cambria" w:hAnsi="Cambria"/>
          <w:w w:val="98"/>
        </w:rPr>
        <w:t xml:space="preserve"> </w:t>
      </w:r>
      <w:proofErr w:type="spellStart"/>
      <w:r w:rsidR="00F05DF6" w:rsidRPr="00F05DF6">
        <w:rPr>
          <w:rFonts w:ascii="Cambria" w:hAnsi="Cambria"/>
          <w:w w:val="98"/>
        </w:rPr>
        <w:t>Dalam</w:t>
      </w:r>
      <w:proofErr w:type="spellEnd"/>
      <w:r w:rsidR="00F05DF6" w:rsidRPr="00F05DF6">
        <w:rPr>
          <w:rFonts w:ascii="Cambria" w:hAnsi="Cambria"/>
          <w:w w:val="98"/>
        </w:rPr>
        <w:t xml:space="preserve"> 18 RT.07 RW.06 </w:t>
      </w:r>
      <w:proofErr w:type="spellStart"/>
      <w:r w:rsidR="00F05DF6" w:rsidRPr="00F05DF6">
        <w:rPr>
          <w:rFonts w:ascii="Cambria" w:hAnsi="Cambria"/>
          <w:w w:val="98"/>
        </w:rPr>
        <w:t>Sidokumpul</w:t>
      </w:r>
      <w:proofErr w:type="spellEnd"/>
      <w:r w:rsidR="00F05DF6" w:rsidRPr="00F05DF6">
        <w:rPr>
          <w:rFonts w:ascii="Cambria" w:hAnsi="Cambria"/>
          <w:w w:val="98"/>
        </w:rPr>
        <w:t xml:space="preserve"> </w:t>
      </w:r>
      <w:proofErr w:type="spellStart"/>
      <w:r w:rsidR="00F05DF6" w:rsidRPr="00F05DF6">
        <w:rPr>
          <w:rFonts w:ascii="Cambria" w:hAnsi="Cambria"/>
          <w:w w:val="98"/>
        </w:rPr>
        <w:t>Kec</w:t>
      </w:r>
      <w:proofErr w:type="spellEnd"/>
      <w:r w:rsidR="00F05DF6" w:rsidRPr="00F05DF6">
        <w:rPr>
          <w:rFonts w:ascii="Cambria" w:hAnsi="Cambria"/>
          <w:w w:val="98"/>
        </w:rPr>
        <w:t>.</w:t>
      </w:r>
      <w:proofErr w:type="gramEnd"/>
      <w:r w:rsidR="00F05DF6" w:rsidRPr="00F05DF6">
        <w:rPr>
          <w:rFonts w:ascii="Cambria" w:hAnsi="Cambria"/>
          <w:w w:val="98"/>
        </w:rPr>
        <w:t xml:space="preserve"> Gresik </w:t>
      </w:r>
      <w:proofErr w:type="spellStart"/>
      <w:r w:rsidR="00F05DF6" w:rsidRPr="00F05DF6">
        <w:rPr>
          <w:rFonts w:ascii="Cambria" w:hAnsi="Cambria"/>
          <w:w w:val="98"/>
        </w:rPr>
        <w:t>Kab</w:t>
      </w:r>
      <w:proofErr w:type="spellEnd"/>
      <w:r w:rsidR="00F05DF6" w:rsidRPr="00F05DF6">
        <w:rPr>
          <w:rFonts w:ascii="Cambria" w:hAnsi="Cambria"/>
          <w:w w:val="98"/>
        </w:rPr>
        <w:t>. Gresik</w:t>
      </w:r>
      <w:r w:rsidR="00B84623">
        <w:rPr>
          <w:rFonts w:ascii="Cambria" w:hAnsi="Cambria"/>
          <w:w w:val="98"/>
          <w:lang w:val="id-ID"/>
        </w:rPr>
        <w:t xml:space="preserve"> 61111</w:t>
      </w:r>
      <w:bookmarkStart w:id="0" w:name="_GoBack"/>
      <w:bookmarkEnd w:id="0"/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 xml:space="preserve">NPWP 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F05DF6">
        <w:rPr>
          <w:rFonts w:asciiTheme="majorHAnsi" w:hAnsiTheme="majorHAnsi"/>
          <w:w w:val="98"/>
        </w:rPr>
        <w:t>66.264.257.8-612.000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Tanggal Penawaran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F05DF6">
        <w:rPr>
          <w:rFonts w:ascii="Cambria" w:hAnsi="Cambria" w:cs="Calibri"/>
          <w:bCs/>
          <w:lang w:val="id-ID"/>
        </w:rPr>
        <w:t>20 Februari 2015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Harga Penawaran</w:t>
      </w:r>
      <w:r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proofErr w:type="spellStart"/>
      <w:r w:rsidR="00F05DF6" w:rsidRPr="007746B5">
        <w:rPr>
          <w:rFonts w:asciiTheme="majorHAnsi" w:hAnsiTheme="majorHAnsi"/>
        </w:rPr>
        <w:t>Rp</w:t>
      </w:r>
      <w:proofErr w:type="spellEnd"/>
      <w:r w:rsidR="00F05DF6" w:rsidRPr="007746B5">
        <w:rPr>
          <w:rFonts w:asciiTheme="majorHAnsi" w:hAnsiTheme="majorHAnsi"/>
        </w:rPr>
        <w:t xml:space="preserve"> </w:t>
      </w:r>
      <w:r w:rsidR="00F05DF6" w:rsidRPr="00D119C7">
        <w:rPr>
          <w:rFonts w:asciiTheme="majorHAnsi" w:hAnsiTheme="majorHAnsi"/>
        </w:rPr>
        <w:t>426</w:t>
      </w:r>
      <w:r w:rsidR="00F05DF6">
        <w:rPr>
          <w:rFonts w:asciiTheme="majorHAnsi" w:hAnsiTheme="majorHAnsi"/>
        </w:rPr>
        <w:t>.</w:t>
      </w:r>
      <w:r w:rsidR="00F05DF6" w:rsidRPr="00D119C7">
        <w:rPr>
          <w:rFonts w:asciiTheme="majorHAnsi" w:hAnsiTheme="majorHAnsi"/>
        </w:rPr>
        <w:t>800</w:t>
      </w:r>
      <w:r w:rsidR="00F05DF6">
        <w:rPr>
          <w:rFonts w:asciiTheme="majorHAnsi" w:hAnsiTheme="majorHAnsi"/>
        </w:rPr>
        <w:t>.</w:t>
      </w:r>
      <w:r w:rsidR="00F05DF6" w:rsidRPr="00D119C7">
        <w:rPr>
          <w:rFonts w:asciiTheme="majorHAnsi" w:hAnsiTheme="majorHAnsi"/>
        </w:rPr>
        <w:t>000</w:t>
      </w:r>
      <w:r w:rsidR="00F05DF6">
        <w:rPr>
          <w:rFonts w:asciiTheme="majorHAnsi" w:hAnsiTheme="majorHAnsi"/>
        </w:rPr>
        <w:t>,-</w:t>
      </w:r>
      <w:r w:rsidR="00F05DF6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sv-SE"/>
        </w:rPr>
        <w:t>(</w:t>
      </w:r>
      <w:r w:rsidR="00F05DF6">
        <w:rPr>
          <w:rFonts w:ascii="Cambria" w:hAnsi="Cambria" w:cs="Calibri"/>
          <w:bCs/>
          <w:lang w:val="id-ID"/>
        </w:rPr>
        <w:t xml:space="preserve">Empat </w:t>
      </w:r>
      <w:r w:rsidR="00CF603D">
        <w:rPr>
          <w:rFonts w:ascii="Cambria" w:hAnsi="Cambria" w:cs="Calibri"/>
          <w:bCs/>
          <w:lang w:val="id-ID"/>
        </w:rPr>
        <w:t xml:space="preserve">Ratus </w:t>
      </w:r>
      <w:r w:rsidR="00F05DF6">
        <w:rPr>
          <w:rFonts w:ascii="Cambria" w:hAnsi="Cambria" w:cs="Calibri"/>
          <w:bCs/>
          <w:lang w:val="id-ID"/>
        </w:rPr>
        <w:t xml:space="preserve">Dua Puluh </w:t>
      </w:r>
      <w:r w:rsidR="00621507">
        <w:rPr>
          <w:rFonts w:ascii="Cambria" w:hAnsi="Cambria" w:cs="Calibri"/>
          <w:bCs/>
          <w:lang w:val="id-ID"/>
        </w:rPr>
        <w:t>Enam</w:t>
      </w:r>
      <w:r>
        <w:rPr>
          <w:rFonts w:ascii="Cambria" w:hAnsi="Cambria" w:cs="Calibri"/>
          <w:bCs/>
          <w:lang w:val="id-ID"/>
        </w:rPr>
        <w:t xml:space="preserve"> Juta </w:t>
      </w:r>
      <w:r w:rsidR="00F05DF6">
        <w:rPr>
          <w:rFonts w:ascii="Cambria" w:hAnsi="Cambria" w:cs="Calibri"/>
          <w:bCs/>
          <w:lang w:val="id-ID"/>
        </w:rPr>
        <w:t>Delapan</w:t>
      </w:r>
      <w:r w:rsidR="00CF603D">
        <w:rPr>
          <w:rFonts w:ascii="Cambria" w:hAnsi="Cambria" w:cs="Calibri"/>
          <w:bCs/>
          <w:lang w:val="id-ID"/>
        </w:rPr>
        <w:t xml:space="preserve"> Ratus Ribu </w:t>
      </w:r>
      <w:r>
        <w:rPr>
          <w:rFonts w:ascii="Cambria" w:hAnsi="Cambria" w:cs="Calibri"/>
          <w:bCs/>
          <w:lang w:val="id-ID"/>
        </w:rPr>
        <w:t>Rupiah</w:t>
      </w:r>
      <w:r>
        <w:rPr>
          <w:rFonts w:ascii="Cambria" w:hAnsi="Cambria" w:cs="Calibri"/>
          <w:bCs/>
          <w:lang w:val="sv-SE"/>
        </w:rPr>
        <w:t xml:space="preserve">), sudah termasuk </w:t>
      </w:r>
      <w:r w:rsidR="006B7E51">
        <w:rPr>
          <w:rFonts w:ascii="Cambria" w:hAnsi="Cambria" w:cs="Calibri"/>
          <w:bCs/>
          <w:lang w:val="id-ID"/>
        </w:rPr>
        <w:t>PPN</w:t>
      </w:r>
      <w:r>
        <w:rPr>
          <w:rFonts w:ascii="Cambria" w:hAnsi="Cambria" w:cs="Calibri"/>
          <w:bCs/>
          <w:lang w:val="sv-SE"/>
        </w:rPr>
        <w:t>.</w:t>
      </w:r>
    </w:p>
    <w:p w:rsidR="00C13939" w:rsidRDefault="00C13939" w:rsidP="00C13939">
      <w:pPr>
        <w:tabs>
          <w:tab w:val="left" w:pos="2410"/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Pelaksanaan Pekerjaan</w:t>
      </w:r>
      <w:r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 xml:space="preserve"> </w:t>
      </w:r>
      <w:r w:rsidR="00F05DF6">
        <w:rPr>
          <w:rFonts w:ascii="Cambria" w:hAnsi="Cambria" w:cs="Calibri"/>
          <w:bCs/>
          <w:lang w:val="id-ID"/>
        </w:rPr>
        <w:t>10</w:t>
      </w:r>
      <w:r>
        <w:rPr>
          <w:rFonts w:ascii="Cambria" w:hAnsi="Cambria" w:cs="Calibri"/>
          <w:bCs/>
          <w:lang w:val="id-ID"/>
        </w:rPr>
        <w:t xml:space="preserve"> (</w:t>
      </w:r>
      <w:r w:rsidR="00F05DF6">
        <w:rPr>
          <w:rFonts w:ascii="Cambria" w:hAnsi="Cambria" w:cs="Calibri"/>
          <w:bCs/>
          <w:lang w:val="id-ID"/>
        </w:rPr>
        <w:t>sepuluh</w:t>
      </w:r>
      <w:r>
        <w:rPr>
          <w:rFonts w:ascii="Cambria" w:hAnsi="Cambria" w:cs="Calibri"/>
          <w:bCs/>
          <w:lang w:val="id-ID"/>
        </w:rPr>
        <w:t>)</w:t>
      </w:r>
      <w:r>
        <w:rPr>
          <w:rFonts w:ascii="Cambria" w:hAnsi="Cambria" w:cs="Calibri"/>
          <w:bCs/>
          <w:lang w:val="sv-SE"/>
        </w:rPr>
        <w:t xml:space="preserve"> </w:t>
      </w:r>
      <w:r w:rsidR="00F05DF6">
        <w:rPr>
          <w:rFonts w:ascii="Cambria" w:hAnsi="Cambria" w:cs="Calibri"/>
          <w:bCs/>
          <w:lang w:val="id-ID"/>
        </w:rPr>
        <w:t>bulan</w:t>
      </w:r>
      <w:r>
        <w:rPr>
          <w:rFonts w:ascii="Cambria" w:hAnsi="Cambria" w:cs="Calibri"/>
          <w:bCs/>
          <w:lang w:val="sv-SE"/>
        </w:rPr>
        <w:t xml:space="preserve"> kalender atau sejak diterbitkannya Surat </w:t>
      </w:r>
      <w:r w:rsidR="00F05DF6">
        <w:rPr>
          <w:rFonts w:ascii="Cambria" w:hAnsi="Cambria" w:cs="Calibri"/>
          <w:bCs/>
          <w:lang w:val="id-ID"/>
        </w:rPr>
        <w:t>Perintah Mulai Kerja</w:t>
      </w:r>
      <w:r>
        <w:rPr>
          <w:rFonts w:ascii="Cambria" w:hAnsi="Cambria" w:cs="Calibri"/>
          <w:bCs/>
          <w:lang w:val="sv-SE"/>
        </w:rPr>
        <w:t xml:space="preserve"> (SP</w:t>
      </w:r>
      <w:r w:rsidR="00F05DF6">
        <w:rPr>
          <w:rFonts w:ascii="Cambria" w:hAnsi="Cambria" w:cs="Calibri"/>
          <w:bCs/>
          <w:lang w:val="id-ID"/>
        </w:rPr>
        <w:t>MK</w:t>
      </w:r>
      <w:r>
        <w:rPr>
          <w:rFonts w:ascii="Cambria" w:hAnsi="Cambria" w:cs="Calibri"/>
          <w:bCs/>
          <w:lang w:val="sv-SE"/>
        </w:rPr>
        <w:t xml:space="preserve">) </w:t>
      </w:r>
    </w:p>
    <w:p w:rsidR="00C13939" w:rsidRDefault="00C13939" w:rsidP="00C13939">
      <w:pPr>
        <w:spacing w:before="120"/>
        <w:ind w:firstLine="72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Demikian, atas perhatiannya diucapkan terima kasih.</w:t>
      </w:r>
    </w:p>
    <w:p w:rsidR="00C13939" w:rsidRDefault="00C13939" w:rsidP="00C13939">
      <w:pPr>
        <w:ind w:left="5387"/>
        <w:rPr>
          <w:rFonts w:ascii="Cambria" w:hAnsi="Cambria" w:cs="Calibri"/>
          <w:lang w:val="fi-FI"/>
        </w:rPr>
      </w:pPr>
    </w:p>
    <w:p w:rsidR="00C13939" w:rsidRDefault="00CF603D" w:rsidP="00C13939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Ketua Panitia</w:t>
      </w:r>
      <w:r w:rsidR="00C13939">
        <w:rPr>
          <w:rFonts w:ascii="Cambria" w:hAnsi="Cambria"/>
          <w:lang w:val="id-ID"/>
        </w:rPr>
        <w:t>,</w:t>
      </w:r>
    </w:p>
    <w:p w:rsidR="00C13939" w:rsidRDefault="00C13939" w:rsidP="00C13939">
      <w:pPr>
        <w:spacing w:before="120"/>
        <w:ind w:left="5040" w:firstLine="720"/>
        <w:rPr>
          <w:rFonts w:ascii="Cambria" w:hAnsi="Cambria"/>
          <w:lang w:val="id-ID"/>
        </w:rPr>
      </w:pPr>
    </w:p>
    <w:p w:rsidR="0040494F" w:rsidRDefault="0040494F" w:rsidP="00C13939">
      <w:pPr>
        <w:spacing w:before="120"/>
        <w:ind w:left="5040" w:firstLine="720"/>
        <w:rPr>
          <w:rFonts w:ascii="Cambria" w:hAnsi="Cambria"/>
          <w:lang w:val="id-ID"/>
        </w:rPr>
      </w:pPr>
    </w:p>
    <w:p w:rsidR="00C13939" w:rsidRDefault="00F05DF6" w:rsidP="00C13939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Desi Anugrah, S.E</w:t>
      </w:r>
    </w:p>
    <w:p w:rsidR="00C13939" w:rsidRDefault="00C13939" w:rsidP="00C1393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NIP </w:t>
      </w:r>
      <w:r w:rsidR="00F05DF6" w:rsidRPr="00F05DF6">
        <w:rPr>
          <w:rFonts w:ascii="Cambria" w:hAnsi="Cambria"/>
          <w:lang w:val="id-ID"/>
        </w:rPr>
        <w:t>19771103 200901 2 002</w:t>
      </w:r>
    </w:p>
    <w:sectPr w:rsidR="00C13939" w:rsidSect="0040494F">
      <w:pgSz w:w="12242" w:h="18722" w:code="258"/>
      <w:pgMar w:top="992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0D18B2"/>
    <w:rsid w:val="00156403"/>
    <w:rsid w:val="00185DC3"/>
    <w:rsid w:val="0040494F"/>
    <w:rsid w:val="004376AB"/>
    <w:rsid w:val="00621507"/>
    <w:rsid w:val="006B27E1"/>
    <w:rsid w:val="006B7E51"/>
    <w:rsid w:val="007907F3"/>
    <w:rsid w:val="00B84623"/>
    <w:rsid w:val="00C13939"/>
    <w:rsid w:val="00CE150B"/>
    <w:rsid w:val="00CF603D"/>
    <w:rsid w:val="00D30D1C"/>
    <w:rsid w:val="00D44C4C"/>
    <w:rsid w:val="00DC78DD"/>
    <w:rsid w:val="00DD055F"/>
    <w:rsid w:val="00DD1923"/>
    <w:rsid w:val="00DF6064"/>
    <w:rsid w:val="00F0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9</cp:revision>
  <cp:lastPrinted>2015-02-24T01:17:00Z</cp:lastPrinted>
  <dcterms:created xsi:type="dcterms:W3CDTF">2014-06-05T07:08:00Z</dcterms:created>
  <dcterms:modified xsi:type="dcterms:W3CDTF">2015-02-24T06:32:00Z</dcterms:modified>
</cp:coreProperties>
</file>