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49" w:hRule="atLeast"/>
        </w:trPr>
        <w:tc>
          <w:tcPr>
            <w:tcW w:w="9348" w:type="dxa"/>
            <w:vAlign w:val="top"/>
          </w:tcPr>
          <w:p>
            <w:pPr>
              <w:jc w:val="center"/>
              <w:rPr>
                <w:rFonts w:ascii="Cambria" w:hAnsi="Cambria"/>
              </w:rPr>
            </w:pPr>
            <w:r>
              <w:rPr>
                <w:rFonts w:ascii="Cambria" w:hAnsi="Cambria" w:eastAsia="Times New Roman" w:cs="Times New Roman"/>
                <w:sz w:val="24"/>
                <w:szCs w:val="24"/>
                <w:lang w:val="en-US" w:eastAsia="en-US" w:bidi="ar-SA"/>
              </w:rPr>
              <w:pict>
                <v:shape id="Picture 3" o:spid="_x0000_s1026" type="#_x0000_t75" style="position:absolute;left:0;margin-left:-4.3pt;margin-top:0.9pt;height:57pt;width:57.65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w10:wrap type="square"/>
                </v:shape>
              </w:pict>
            </w:r>
            <w:r>
              <w:rPr>
                <w:rFonts w:ascii="Cambria" w:hAnsi="Cambria"/>
              </w:rPr>
              <w:t>KEMENTERIAN AGAMA</w:t>
            </w:r>
          </w:p>
          <w:p>
            <w:pPr>
              <w:jc w:val="center"/>
              <w:rPr>
                <w:rFonts w:ascii="Cambria" w:hAnsi="Cambria"/>
                <w:b/>
              </w:rPr>
            </w:pPr>
            <w:r>
              <w:rPr>
                <w:rFonts w:ascii="Cambria" w:hAnsi="Cambria"/>
                <w:b/>
              </w:rPr>
              <w:t>UNIVERSITAS ISLAM NEGERI MAULANA MALIK IBRAHIM MALANG</w:t>
            </w:r>
          </w:p>
          <w:p>
            <w:pPr>
              <w:jc w:val="center"/>
              <w:rPr>
                <w:rFonts w:ascii="Cambria" w:hAnsi="Cambria"/>
              </w:rPr>
            </w:pPr>
            <w:r>
              <w:rPr>
                <w:rFonts w:ascii="Cambria" w:hAnsi="Cambria"/>
              </w:rPr>
              <w:t xml:space="preserve">Jl. Gajayana No. 50 Malang 65144,  Telp. (0341) 551354, Fax. (0341) 572533 </w:t>
            </w:r>
          </w:p>
          <w:p>
            <w:pPr>
              <w:jc w:val="center"/>
              <w:rPr>
                <w:rFonts w:ascii="Cambria" w:hAnsi="Cambria"/>
                <w:color w:val="000000"/>
              </w:rPr>
            </w:pPr>
            <w:r>
              <w:rPr>
                <w:rFonts w:ascii="Cambria" w:hAnsi="Cambria" w:eastAsia="Times New Roman" w:cs="Times New Roman"/>
                <w:sz w:val="24"/>
                <w:szCs w:val="24"/>
                <w:lang w:val="en-US" w:eastAsia="en-US" w:bidi="ar-SA"/>
              </w:rPr>
              <w:pict>
                <v:line id="Line 2" o:spid="_x0000_s1027" style="position:absolute;left:0;margin-left:-68.15pt;margin-top:26.95pt;height:0.05pt;width:468.85pt;rotation:0f;z-index:251659264;" o:ole="f" fillcolor="#FFFFFF" filled="f" o:preferrelative="t" stroked="t" coordsize="21600,21600">
                  <v:fill on="f" color2="#FFFFFF" focus="0%"/>
                  <v:stroke weight="3pt" color="#000000" color2="#FFFFFF" linestyle="thinThin" miterlimit="2"/>
                  <v:imagedata gain="65536f" blacklevel="0f" gamma="0"/>
                  <o:lock v:ext="edit" position="f" selection="f" grouping="f" rotation="f" cropping="f" text="f" aspectratio="f"/>
                </v:line>
              </w:pict>
            </w:r>
            <w:r>
              <w:rPr>
                <w:rFonts w:ascii="Cambria" w:hAnsi="Cambria"/>
              </w:rPr>
              <w:t xml:space="preserve">Website : </w:t>
            </w:r>
            <w:r>
              <w:fldChar w:fldCharType="begin"/>
            </w:r>
            <w:r>
              <w:instrText xml:space="preserve">HYPERLINK "http://www.uin-malang.ac.id/" </w:instrText>
            </w:r>
            <w:r>
              <w:fldChar w:fldCharType="separate"/>
            </w:r>
            <w:r>
              <w:rPr>
                <w:rStyle w:val="46"/>
                <w:rFonts w:ascii="Cambria" w:hAnsi="Cambria"/>
              </w:rPr>
              <w:t>www.uin-malang.ac.id</w:t>
            </w:r>
            <w:r>
              <w:fldChar w:fldCharType="end"/>
            </w:r>
            <w:r>
              <w:rPr>
                <w:rFonts w:ascii="Cambria" w:hAnsi="Cambria"/>
              </w:rPr>
              <w:t xml:space="preserve"> E-mail : </w:t>
            </w:r>
            <w:r>
              <w:rPr>
                <w:rFonts w:ascii="Cambria" w:hAnsi="Cambria"/>
                <w:u w:val="single"/>
              </w:rPr>
              <w:t>info@uin-malang.ac.id</w:t>
            </w:r>
          </w:p>
        </w:tc>
      </w:tr>
    </w:tbl>
    <w:p>
      <w:pPr>
        <w:tabs>
          <w:tab w:val="left" w:pos="900"/>
          <w:tab w:val="left" w:pos="1260"/>
        </w:tabs>
        <w:spacing w:before="240"/>
        <w:rPr>
          <w:rFonts w:ascii="Cambria" w:hAnsi="Cambria"/>
          <w:color w:val="000000"/>
          <w:lang w:val="en-US"/>
        </w:rPr>
      </w:pPr>
      <w:r>
        <w:rPr>
          <w:rFonts w:ascii="Cambria" w:hAnsi="Cambria"/>
          <w:color w:val="000000"/>
        </w:rPr>
        <w:t xml:space="preserve">Nomor </w:t>
      </w:r>
      <w:r>
        <w:rPr>
          <w:rFonts w:ascii="Cambria" w:hAnsi="Cambria"/>
          <w:color w:val="000000"/>
        </w:rPr>
        <w:tab/>
      </w:r>
      <w:r>
        <w:rPr>
          <w:rFonts w:ascii="Cambria" w:hAnsi="Cambria"/>
          <w:color w:val="000000"/>
        </w:rPr>
        <w:tab/>
      </w:r>
      <w:r>
        <w:rPr>
          <w:rFonts w:ascii="Cambria" w:hAnsi="Cambria"/>
          <w:color w:val="000000"/>
        </w:rPr>
        <w:t>:</w:t>
      </w:r>
      <w:r>
        <w:rPr>
          <w:rFonts w:ascii="Cambria" w:hAnsi="Cambria"/>
        </w:rPr>
        <w:t>Un.03/KS.01.7/</w:t>
      </w:r>
      <w:r>
        <w:rPr>
          <w:rFonts w:hint="default" w:ascii="Cambria" w:hAnsi="Cambria"/>
          <w:lang w:val="en-US"/>
        </w:rPr>
        <w:t>21</w:t>
      </w:r>
      <w:r>
        <w:rPr>
          <w:rFonts w:ascii="Cambria" w:hAnsi="Cambria"/>
        </w:rPr>
        <w:t>/201</w:t>
      </w:r>
      <w:r>
        <w:rPr>
          <w:rFonts w:hint="default" w:ascii="Cambria" w:hAnsi="Cambria"/>
          <w:lang w:val="en-US"/>
        </w:rPr>
        <w:t>6</w:t>
      </w:r>
      <w:r>
        <w:rPr>
          <w:rFonts w:ascii="Cambria" w:hAnsi="Cambria"/>
          <w:lang w:val="en-US"/>
        </w:rPr>
        <w:tab/>
      </w:r>
      <w:r>
        <w:rPr>
          <w:rFonts w:ascii="Cambria" w:hAnsi="Cambria"/>
          <w:color w:val="000000"/>
        </w:rPr>
        <w:tab/>
      </w:r>
      <w:r>
        <w:rPr>
          <w:rFonts w:ascii="Cambria" w:hAnsi="Cambria"/>
          <w:color w:val="000000"/>
        </w:rPr>
        <w:tab/>
      </w:r>
      <w:r>
        <w:rPr>
          <w:rFonts w:ascii="Cambria" w:hAnsi="Cambria"/>
          <w:color w:val="000000"/>
        </w:rPr>
        <w:tab/>
      </w:r>
      <w:r>
        <w:rPr>
          <w:rFonts w:ascii="Cambria" w:hAnsi="Cambria"/>
          <w:color w:val="000000"/>
        </w:rPr>
        <w:tab/>
      </w:r>
      <w:r>
        <w:rPr>
          <w:rFonts w:hint="default" w:ascii="Cambria" w:hAnsi="Cambria"/>
          <w:color w:val="000000"/>
          <w:lang w:val="en-US"/>
        </w:rPr>
        <w:t>05</w:t>
      </w:r>
      <w:r>
        <w:rPr>
          <w:rFonts w:ascii="Cambria" w:hAnsi="Cambria"/>
          <w:color w:val="000000"/>
        </w:rPr>
        <w:t xml:space="preserve"> Januari 201</w:t>
      </w:r>
      <w:r>
        <w:rPr>
          <w:rFonts w:hint="default" w:ascii="Cambria" w:hAnsi="Cambria"/>
          <w:color w:val="000000"/>
          <w:lang w:val="en-US"/>
        </w:rPr>
        <w:t>6</w:t>
      </w:r>
    </w:p>
    <w:p>
      <w:pPr>
        <w:tabs>
          <w:tab w:val="left" w:pos="900"/>
          <w:tab w:val="left" w:pos="1260"/>
        </w:tabs>
        <w:rPr>
          <w:rFonts w:ascii="Cambria" w:hAnsi="Cambria"/>
          <w:color w:val="000000"/>
          <w:lang w:val="en-US"/>
        </w:rPr>
      </w:pPr>
      <w:r>
        <w:rPr>
          <w:rFonts w:ascii="Cambria" w:hAnsi="Cambria"/>
          <w:color w:val="000000"/>
        </w:rPr>
        <w:t xml:space="preserve">Lampiran </w:t>
      </w:r>
      <w:r>
        <w:rPr>
          <w:rFonts w:ascii="Cambria" w:hAnsi="Cambria"/>
          <w:color w:val="000000"/>
        </w:rPr>
        <w:tab/>
      </w:r>
      <w:r>
        <w:rPr>
          <w:rFonts w:ascii="Cambria" w:hAnsi="Cambria"/>
          <w:color w:val="000000"/>
        </w:rPr>
        <w:t xml:space="preserve">: 1 (satu) </w:t>
      </w:r>
      <w:r>
        <w:rPr>
          <w:rFonts w:ascii="Cambria" w:hAnsi="Cambria"/>
          <w:color w:val="000000"/>
          <w:lang w:val="en-US"/>
        </w:rPr>
        <w:t>bendel</w:t>
      </w:r>
    </w:p>
    <w:p>
      <w:pPr>
        <w:tabs>
          <w:tab w:val="left" w:pos="900"/>
          <w:tab w:val="left" w:pos="1260"/>
        </w:tabs>
        <w:rPr>
          <w:rFonts w:ascii="Cambria" w:hAnsi="Cambria"/>
        </w:rPr>
      </w:pPr>
      <w:r>
        <w:rPr>
          <w:rFonts w:ascii="Cambria" w:hAnsi="Cambria"/>
        </w:rPr>
        <w:t xml:space="preserve">Perihal </w:t>
      </w:r>
      <w:r>
        <w:rPr>
          <w:rFonts w:ascii="Cambria" w:hAnsi="Cambria"/>
        </w:rPr>
        <w:tab/>
      </w:r>
      <w:r>
        <w:rPr>
          <w:rFonts w:ascii="Cambria" w:hAnsi="Cambria"/>
        </w:rPr>
        <w:tab/>
      </w:r>
      <w:r>
        <w:rPr>
          <w:rFonts w:ascii="Cambria" w:hAnsi="Cambria"/>
        </w:rPr>
        <w:t xml:space="preserve">: </w:t>
      </w:r>
      <w:r>
        <w:rPr>
          <w:rFonts w:ascii="Cambria" w:hAnsi="Cambria"/>
          <w:b/>
        </w:rPr>
        <w:t>Permintaan Informasi Harga Jasa</w:t>
      </w:r>
      <w:r>
        <w:rPr>
          <w:rFonts w:ascii="Cambria" w:hAnsi="Cambria"/>
        </w:rPr>
        <w:tab/>
      </w:r>
      <w:r>
        <w:rPr>
          <w:rFonts w:ascii="Cambria" w:hAnsi="Cambria"/>
        </w:rPr>
        <w:tab/>
      </w:r>
      <w:r>
        <w:rPr>
          <w:rFonts w:ascii="Cambria" w:hAnsi="Cambria"/>
        </w:rPr>
        <w:tab/>
      </w:r>
      <w:r>
        <w:rPr>
          <w:rFonts w:ascii="Cambria" w:hAnsi="Cambria"/>
        </w:rPr>
        <w:tab/>
      </w:r>
    </w:p>
    <w:p>
      <w:pPr>
        <w:tabs>
          <w:tab w:val="left" w:pos="900"/>
          <w:tab w:val="left" w:pos="1260"/>
        </w:tabs>
        <w:rPr>
          <w:rFonts w:ascii="Cambria" w:hAnsi="Cambria"/>
        </w:rPr>
      </w:pPr>
    </w:p>
    <w:p>
      <w:pPr>
        <w:tabs>
          <w:tab w:val="left" w:pos="900"/>
          <w:tab w:val="left" w:pos="1260"/>
        </w:tabs>
        <w:spacing w:before="240"/>
        <w:rPr>
          <w:rFonts w:ascii="Cambria" w:hAnsi="Cambria"/>
        </w:rPr>
      </w:pPr>
      <w:r>
        <w:rPr>
          <w:rFonts w:ascii="Cambria" w:hAnsi="Cambria"/>
        </w:rPr>
        <w:tab/>
      </w:r>
      <w:r>
        <w:rPr>
          <w:rFonts w:ascii="Cambria" w:hAnsi="Cambria"/>
        </w:rPr>
        <w:tab/>
      </w:r>
      <w:r>
        <w:rPr>
          <w:rFonts w:ascii="Cambria" w:hAnsi="Cambria"/>
        </w:rPr>
        <w:t xml:space="preserve">Kepada Yth. </w:t>
      </w:r>
    </w:p>
    <w:p>
      <w:pPr>
        <w:ind w:left="1276"/>
        <w:rPr>
          <w:rFonts w:ascii="Cambria" w:hAnsi="Cambria"/>
        </w:rPr>
      </w:pPr>
      <w:r>
        <w:rPr>
          <w:rFonts w:ascii="Cambria" w:hAnsi="Cambria"/>
        </w:rPr>
        <w:t>............................................................................................</w:t>
      </w:r>
    </w:p>
    <w:p>
      <w:pPr>
        <w:ind w:left="1276"/>
        <w:rPr>
          <w:rFonts w:ascii="Cambria" w:hAnsi="Cambria"/>
        </w:rPr>
      </w:pPr>
      <w:r>
        <w:rPr>
          <w:rFonts w:ascii="Cambria" w:hAnsi="Cambria"/>
        </w:rPr>
        <w:t>di</w:t>
      </w:r>
    </w:p>
    <w:p>
      <w:pPr>
        <w:ind w:left="1996" w:firstLine="164"/>
        <w:rPr>
          <w:rFonts w:ascii="Cambria" w:hAnsi="Cambria"/>
        </w:rPr>
      </w:pPr>
      <w:r>
        <w:rPr>
          <w:rFonts w:ascii="Cambria" w:hAnsi="Cambria"/>
          <w:color w:val="FFFFFF"/>
        </w:rPr>
        <w:t>‘</w:t>
      </w:r>
      <w:r>
        <w:rPr>
          <w:rFonts w:ascii="Cambria" w:hAnsi="Cambria"/>
        </w:rPr>
        <w:t xml:space="preserve">- T e m p a t – </w:t>
      </w:r>
    </w:p>
    <w:p>
      <w:pPr>
        <w:ind w:left="1996" w:firstLine="164"/>
        <w:rPr>
          <w:rFonts w:ascii="Cambria" w:hAnsi="Cambria"/>
          <w:color w:val="000000"/>
        </w:rPr>
      </w:pPr>
    </w:p>
    <w:p>
      <w:pPr>
        <w:rPr>
          <w:rFonts w:ascii="Cambria" w:hAnsi="Cambria"/>
          <w:color w:val="000000"/>
        </w:rPr>
      </w:pPr>
    </w:p>
    <w:p>
      <w:pPr>
        <w:rPr>
          <w:rFonts w:ascii="Cambria" w:hAnsi="Cambria"/>
          <w:color w:val="000000"/>
        </w:rPr>
      </w:pPr>
      <w:r>
        <w:rPr>
          <w:rFonts w:ascii="Cambria" w:hAnsi="Cambria"/>
          <w:color w:val="000000"/>
        </w:rPr>
        <w:t>Dengan hormat,</w:t>
      </w:r>
    </w:p>
    <w:p>
      <w:pPr>
        <w:spacing w:before="120"/>
        <w:jc w:val="both"/>
        <w:rPr>
          <w:rFonts w:ascii="Cambria" w:hAnsi="Cambria"/>
          <w:color w:val="000000"/>
        </w:rPr>
      </w:pPr>
      <w:r>
        <w:rPr>
          <w:rFonts w:ascii="Cambria" w:hAnsi="Cambria"/>
          <w:color w:val="000000"/>
        </w:rPr>
        <w:t xml:space="preserve">Sehubungan rencana realisasi pelaksanaan pekerjaan </w:t>
      </w:r>
      <w:r>
        <w:rPr>
          <w:rFonts w:ascii="Cambria" w:hAnsi="Cambria"/>
          <w:b/>
          <w:i/>
          <w:color w:val="000000"/>
        </w:rPr>
        <w:t>Cleaning Service 201</w:t>
      </w:r>
      <w:r>
        <w:rPr>
          <w:rFonts w:hint="default" w:ascii="Cambria" w:hAnsi="Cambria"/>
          <w:b/>
          <w:i/>
          <w:color w:val="000000"/>
          <w:lang w:val="en-US"/>
        </w:rPr>
        <w:t>6</w:t>
      </w:r>
      <w:r>
        <w:rPr>
          <w:rFonts w:ascii="Cambria" w:hAnsi="Cambria"/>
          <w:b/>
          <w:i/>
          <w:color w:val="000000"/>
        </w:rPr>
        <w:t xml:space="preserve"> UIN Maulana Malik Ibrahim Malang, </w:t>
      </w:r>
      <w:r>
        <w:rPr>
          <w:rFonts w:ascii="Cambria" w:hAnsi="Cambria"/>
          <w:color w:val="000000"/>
        </w:rPr>
        <w:t>bersama ini kami bermaksud agar perusahaan saudara memberikan informasi tentang harga jasa sesuai dengan Rencana Anggaran Biaya (RAB) yang kami lampirkan dalam surat ini untuk data dukung surv</w:t>
      </w:r>
      <w:r>
        <w:rPr>
          <w:rFonts w:hint="default" w:ascii="Cambria" w:hAnsi="Cambria"/>
          <w:color w:val="000000"/>
          <w:lang w:val="en-US"/>
        </w:rPr>
        <w:t>e</w:t>
      </w:r>
      <w:r>
        <w:rPr>
          <w:rFonts w:ascii="Cambria" w:hAnsi="Cambria"/>
          <w:color w:val="000000"/>
        </w:rPr>
        <w:t>y pembuatan HPS (Harga Perkiraan Sendiri) Lelang Cleaning Service 201</w:t>
      </w:r>
      <w:r>
        <w:rPr>
          <w:rFonts w:hint="default" w:ascii="Cambria" w:hAnsi="Cambria"/>
          <w:color w:val="000000"/>
          <w:lang w:val="en-US"/>
        </w:rPr>
        <w:t>6</w:t>
      </w:r>
      <w:r>
        <w:rPr>
          <w:rFonts w:ascii="Cambria" w:hAnsi="Cambria"/>
          <w:color w:val="000000"/>
        </w:rPr>
        <w:t>.</w:t>
      </w:r>
    </w:p>
    <w:p>
      <w:pPr>
        <w:spacing w:before="120"/>
        <w:rPr>
          <w:rFonts w:ascii="Cambria" w:hAnsi="Cambria"/>
        </w:rPr>
      </w:pPr>
      <w:r>
        <w:rPr>
          <w:rFonts w:ascii="Cambria" w:hAnsi="Cambria"/>
        </w:rPr>
        <w:t>Kami harap Informasi Harga Jasa dapat kami terima paling lambat pada :</w:t>
      </w:r>
    </w:p>
    <w:p>
      <w:pPr>
        <w:rPr>
          <w:rFonts w:ascii="Cambria" w:hAnsi="Cambria"/>
        </w:rPr>
      </w:pPr>
      <w:r>
        <w:rPr>
          <w:rFonts w:ascii="Cambria" w:hAnsi="Cambria"/>
        </w:rPr>
        <w:t xml:space="preserve">Hari /tanggal </w:t>
      </w:r>
      <w:r>
        <w:rPr>
          <w:rFonts w:ascii="Cambria" w:hAnsi="Cambria"/>
        </w:rPr>
        <w:tab/>
      </w:r>
      <w:r>
        <w:rPr>
          <w:rFonts w:ascii="Cambria" w:hAnsi="Cambria"/>
        </w:rPr>
        <w:tab/>
      </w:r>
      <w:r>
        <w:rPr>
          <w:rFonts w:ascii="Cambria" w:hAnsi="Cambria"/>
        </w:rPr>
        <w:t xml:space="preserve">: </w:t>
      </w:r>
      <w:r>
        <w:rPr>
          <w:rFonts w:hint="default" w:ascii="Cambria" w:hAnsi="Cambria"/>
          <w:lang w:val="en-US"/>
        </w:rPr>
        <w:t>Senin</w:t>
      </w:r>
      <w:r>
        <w:rPr>
          <w:rFonts w:ascii="Cambria" w:hAnsi="Cambria"/>
        </w:rPr>
        <w:t xml:space="preserve">, </w:t>
      </w:r>
      <w:r>
        <w:rPr>
          <w:rFonts w:hint="default" w:ascii="Cambria" w:hAnsi="Cambria"/>
          <w:lang w:val="en-US"/>
        </w:rPr>
        <w:t xml:space="preserve"> 11 Januari </w:t>
      </w:r>
      <w:r>
        <w:rPr>
          <w:rFonts w:ascii="Cambria" w:hAnsi="Cambria"/>
        </w:rPr>
        <w:t>201</w:t>
      </w:r>
      <w:r>
        <w:rPr>
          <w:rFonts w:hint="default" w:ascii="Cambria" w:hAnsi="Cambria"/>
          <w:lang w:val="en-US"/>
        </w:rPr>
        <w:t>6</w:t>
      </w:r>
      <w:r>
        <w:rPr>
          <w:rFonts w:ascii="Cambria" w:hAnsi="Cambria"/>
        </w:rPr>
        <w:t xml:space="preserve"> </w:t>
      </w:r>
    </w:p>
    <w:p>
      <w:pPr>
        <w:rPr>
          <w:rFonts w:ascii="Cambria" w:hAnsi="Cambria"/>
        </w:rPr>
      </w:pPr>
      <w:r>
        <w:rPr>
          <w:rFonts w:ascii="Cambria" w:hAnsi="Cambria"/>
        </w:rPr>
        <w:t>Pukul</w:t>
      </w:r>
      <w:r>
        <w:rPr>
          <w:rFonts w:ascii="Cambria" w:hAnsi="Cambria"/>
        </w:rPr>
        <w:tab/>
      </w:r>
      <w:r>
        <w:rPr>
          <w:rFonts w:ascii="Cambria" w:hAnsi="Cambria"/>
        </w:rPr>
        <w:tab/>
      </w:r>
      <w:r>
        <w:rPr>
          <w:rFonts w:ascii="Cambria" w:hAnsi="Cambria"/>
        </w:rPr>
        <w:tab/>
      </w:r>
      <w:r>
        <w:rPr>
          <w:rFonts w:ascii="Cambria" w:hAnsi="Cambria"/>
        </w:rPr>
        <w:t xml:space="preserve">: </w:t>
      </w:r>
      <w:r>
        <w:rPr>
          <w:rFonts w:ascii="Cambria" w:hAnsi="Cambria"/>
          <w:lang w:val="en-US"/>
        </w:rPr>
        <w:t>15</w:t>
      </w:r>
      <w:r>
        <w:rPr>
          <w:rFonts w:ascii="Cambria" w:hAnsi="Cambria"/>
        </w:rPr>
        <w:t>.00 WIB</w:t>
      </w:r>
    </w:p>
    <w:p>
      <w:pPr>
        <w:rPr>
          <w:rFonts w:ascii="Cambria" w:hAnsi="Cambria"/>
        </w:rPr>
      </w:pPr>
      <w:r>
        <w:rPr>
          <w:rFonts w:ascii="Cambria" w:hAnsi="Cambria"/>
        </w:rPr>
        <w:t xml:space="preserve">Tempat </w:t>
      </w:r>
      <w:r>
        <w:rPr>
          <w:rFonts w:ascii="Cambria" w:hAnsi="Cambria"/>
        </w:rPr>
        <w:tab/>
      </w:r>
      <w:r>
        <w:rPr>
          <w:rFonts w:ascii="Cambria" w:hAnsi="Cambria"/>
        </w:rPr>
        <w:tab/>
      </w:r>
      <w:r>
        <w:rPr>
          <w:rFonts w:ascii="Cambria" w:hAnsi="Cambria"/>
        </w:rPr>
        <w:t xml:space="preserve">: Unit Layanan Pengadaan Lantai II Gedung Rektorat </w:t>
      </w:r>
    </w:p>
    <w:p>
      <w:pPr>
        <w:ind w:left="1548" w:firstLine="720"/>
        <w:rPr>
          <w:rFonts w:ascii="Cambria" w:hAnsi="Cambria"/>
        </w:rPr>
      </w:pPr>
      <w:r>
        <w:rPr>
          <w:rFonts w:ascii="Cambria" w:hAnsi="Cambria"/>
        </w:rPr>
        <w:t>UIN Maliki Malang Jl. Gajayana 50 Malang (0341) 570886</w:t>
      </w:r>
    </w:p>
    <w:p>
      <w:pPr>
        <w:jc w:val="both"/>
        <w:rPr>
          <w:rFonts w:ascii="Cambria" w:hAnsi="Cambria"/>
          <w:color w:val="000000"/>
        </w:rPr>
      </w:pPr>
    </w:p>
    <w:p>
      <w:pPr>
        <w:jc w:val="both"/>
        <w:rPr>
          <w:rFonts w:ascii="Cambria" w:hAnsi="Cambria"/>
          <w:color w:val="000000"/>
          <w:lang w:val="en-US"/>
        </w:rPr>
      </w:pPr>
      <w:r>
        <w:rPr>
          <w:rFonts w:ascii="Cambria" w:hAnsi="Cambria"/>
          <w:color w:val="000000"/>
        </w:rPr>
        <w:t>Adapun informasi harga tersebut bisa dikirim ke kantor ULP, di fax di no (0341) 570886 dan</w:t>
      </w:r>
      <w:r>
        <w:rPr>
          <w:rFonts w:ascii="Cambria" w:hAnsi="Cambria"/>
          <w:color w:val="000000"/>
          <w:lang w:val="en-US"/>
        </w:rPr>
        <w:t>/atau</w:t>
      </w:r>
      <w:r>
        <w:rPr>
          <w:rFonts w:ascii="Cambria" w:hAnsi="Cambria"/>
          <w:color w:val="000000"/>
        </w:rPr>
        <w:t xml:space="preserve"> via e-mail ke : </w:t>
      </w:r>
      <w:r>
        <w:fldChar w:fldCharType="begin"/>
      </w:r>
      <w:r>
        <w:instrText xml:space="preserve">HYPERLINK "mailto:ulp@uin-malang.ac.id" </w:instrText>
      </w:r>
      <w:r>
        <w:fldChar w:fldCharType="separate"/>
      </w:r>
      <w:r>
        <w:rPr>
          <w:rFonts w:ascii="Cambria" w:hAnsi="Cambria"/>
          <w:b/>
          <w:bCs/>
          <w:color w:val="000000"/>
        </w:rPr>
        <w:t>ulp@uin-malang.ac.id</w:t>
      </w:r>
      <w:r>
        <w:fldChar w:fldCharType="end"/>
      </w:r>
      <w:r>
        <w:rPr>
          <w:rFonts w:ascii="Cambria" w:hAnsi="Cambria"/>
          <w:color w:val="000000"/>
        </w:rPr>
        <w:t xml:space="preserve"> atau </w:t>
      </w:r>
      <w:r>
        <w:fldChar w:fldCharType="begin"/>
      </w:r>
      <w:r>
        <w:instrText xml:space="preserve">HYPERLINK "mailto:ulp_uinmalang@kemenag.go.id" </w:instrText>
      </w:r>
      <w:r>
        <w:fldChar w:fldCharType="separate"/>
      </w:r>
      <w:r>
        <w:rPr>
          <w:rFonts w:ascii="Cambria" w:hAnsi="Cambria"/>
          <w:b/>
          <w:bCs/>
          <w:color w:val="000000"/>
        </w:rPr>
        <w:t>ulp_uinmalang@kemenag.go.id</w:t>
      </w:r>
      <w:r>
        <w:fldChar w:fldCharType="end"/>
      </w:r>
      <w:r>
        <w:rPr>
          <w:rFonts w:ascii="Cambria" w:hAnsi="Cambria"/>
          <w:color w:val="000000"/>
        </w:rPr>
        <w:t>.</w:t>
      </w:r>
      <w:r>
        <w:rPr>
          <w:rFonts w:ascii="Cambria" w:hAnsi="Cambria"/>
          <w:color w:val="000000"/>
          <w:lang w:val="en-US"/>
        </w:rPr>
        <w:t xml:space="preserve"> Soft file bisa di download di www.ulp.uin-malang.ac.id.</w:t>
      </w:r>
    </w:p>
    <w:p>
      <w:pPr>
        <w:spacing w:before="120"/>
        <w:jc w:val="both"/>
        <w:rPr>
          <w:rFonts w:ascii="Cambria" w:hAnsi="Cambria"/>
          <w:color w:val="000000"/>
        </w:rPr>
      </w:pPr>
      <w:r>
        <w:rPr>
          <w:rFonts w:ascii="Cambria" w:hAnsi="Cambria"/>
          <w:color w:val="000000"/>
        </w:rPr>
        <w:t>Demikian atas perhatian dan kerjasamanya yang baik, kami sampaikan terima kasih.</w:t>
      </w:r>
    </w:p>
    <w:p>
      <w:pPr>
        <w:ind w:left="5040" w:firstLine="720"/>
        <w:rPr>
          <w:rFonts w:ascii="Cambria" w:hAnsi="Cambria"/>
        </w:rPr>
      </w:pPr>
    </w:p>
    <w:p>
      <w:pPr>
        <w:autoSpaceDE w:val="0"/>
        <w:autoSpaceDN w:val="0"/>
        <w:adjustRightInd w:val="0"/>
        <w:ind w:left="5954"/>
        <w:rPr>
          <w:rFonts w:ascii="Cambria" w:hAnsi="Cambria" w:cs="Tahoma"/>
        </w:rPr>
      </w:pPr>
    </w:p>
    <w:p>
      <w:pPr>
        <w:autoSpaceDE w:val="0"/>
        <w:autoSpaceDN w:val="0"/>
        <w:adjustRightInd w:val="0"/>
        <w:ind w:left="5529"/>
        <w:rPr>
          <w:rFonts w:ascii="Cambria" w:hAnsi="Cambria" w:cs="Tahoma"/>
        </w:rPr>
      </w:pPr>
      <w:r>
        <w:rPr>
          <w:rFonts w:ascii="Cambria" w:hAnsi="Cambria" w:cs="Tahoma"/>
        </w:rPr>
        <w:t>Pejabat Pembuat Komitmen,</w:t>
      </w:r>
    </w:p>
    <w:p>
      <w:pPr>
        <w:autoSpaceDE w:val="0"/>
        <w:autoSpaceDN w:val="0"/>
        <w:adjustRightInd w:val="0"/>
        <w:ind w:left="5529"/>
        <w:jc w:val="center"/>
        <w:rPr>
          <w:rFonts w:ascii="Cambria" w:hAnsi="Cambria" w:cs="Tahoma"/>
        </w:rPr>
      </w:pPr>
    </w:p>
    <w:p>
      <w:pPr>
        <w:autoSpaceDE w:val="0"/>
        <w:autoSpaceDN w:val="0"/>
        <w:adjustRightInd w:val="0"/>
        <w:ind w:left="5529"/>
        <w:rPr>
          <w:rFonts w:ascii="Cambria" w:hAnsi="Cambria" w:cs="Tahoma"/>
        </w:rPr>
      </w:pPr>
    </w:p>
    <w:p>
      <w:pPr>
        <w:autoSpaceDE w:val="0"/>
        <w:autoSpaceDN w:val="0"/>
        <w:adjustRightInd w:val="0"/>
        <w:ind w:left="5529"/>
        <w:rPr>
          <w:rFonts w:ascii="Cambria" w:hAnsi="Cambria" w:cs="Tahoma"/>
        </w:rPr>
      </w:pPr>
    </w:p>
    <w:p>
      <w:pPr>
        <w:autoSpaceDE w:val="0"/>
        <w:autoSpaceDN w:val="0"/>
        <w:adjustRightInd w:val="0"/>
        <w:ind w:left="5529"/>
        <w:rPr>
          <w:rFonts w:ascii="Cambria" w:hAnsi="Cambria" w:cs="Tahoma"/>
        </w:rPr>
      </w:pPr>
    </w:p>
    <w:p>
      <w:pPr>
        <w:autoSpaceDE w:val="0"/>
        <w:autoSpaceDN w:val="0"/>
        <w:adjustRightInd w:val="0"/>
        <w:ind w:left="5529"/>
        <w:rPr>
          <w:rFonts w:ascii="Cambria" w:hAnsi="Cambria" w:cs="Tahoma"/>
        </w:rPr>
      </w:pPr>
      <w:r>
        <w:rPr>
          <w:rFonts w:ascii="Cambria" w:hAnsi="Cambria" w:cs="Tahoma"/>
        </w:rPr>
        <w:t>Dr. H. Sugeng Listyo Prabowo, M.Pd</w:t>
      </w:r>
    </w:p>
    <w:p>
      <w:pPr>
        <w:autoSpaceDE w:val="0"/>
        <w:autoSpaceDN w:val="0"/>
        <w:adjustRightInd w:val="0"/>
        <w:ind w:left="5529"/>
        <w:rPr>
          <w:rFonts w:ascii="Cambria" w:hAnsi="Cambria" w:cs="Tahoma"/>
        </w:rPr>
      </w:pPr>
      <w:r>
        <w:rPr>
          <w:rFonts w:ascii="Cambria" w:hAnsi="Cambria" w:cs="Tahoma"/>
        </w:rPr>
        <w:t>NIP 19690526 200003 1 003</w:t>
      </w:r>
    </w:p>
    <w:p>
      <w:pPr>
        <w:ind w:left="5529"/>
        <w:rPr>
          <w:rFonts w:ascii="Cambria" w:hAnsi="Cambria"/>
        </w:rPr>
      </w:pPr>
    </w:p>
    <w:p>
      <w:pPr>
        <w:ind w:left="5040" w:firstLine="720"/>
        <w:rPr>
          <w:rFonts w:ascii="Cambria" w:hAnsi="Cambria"/>
          <w:color w:val="000000"/>
        </w:rPr>
      </w:pPr>
    </w:p>
    <w:p>
      <w:pPr>
        <w:ind w:left="5040" w:firstLine="720"/>
        <w:rPr>
          <w:rFonts w:ascii="Cambria" w:hAnsi="Cambria"/>
          <w:color w:val="000000"/>
        </w:rPr>
      </w:pPr>
    </w:p>
    <w:p>
      <w:pPr>
        <w:ind w:left="5040" w:firstLine="720"/>
        <w:rPr>
          <w:rFonts w:ascii="Cambria" w:hAnsi="Cambria"/>
          <w:color w:val="000000"/>
        </w:rPr>
      </w:pPr>
    </w:p>
    <w:p>
      <w:pPr>
        <w:spacing w:before="120"/>
        <w:rPr>
          <w:rFonts w:ascii="Cambria" w:hAnsi="Cambria"/>
          <w:color w:val="000000"/>
        </w:rPr>
      </w:pPr>
    </w:p>
    <w:p>
      <w:pPr>
        <w:spacing w:before="120"/>
        <w:rPr>
          <w:rFonts w:ascii="Cambria" w:hAnsi="Cambria"/>
          <w:color w:val="000000"/>
        </w:rPr>
      </w:pPr>
    </w:p>
    <w:p>
      <w:pPr>
        <w:ind w:left="3600" w:firstLine="720"/>
        <w:rPr>
          <w:rFonts w:ascii="Cambria" w:hAnsi="Cambria"/>
          <w:i/>
          <w:color w:val="000000"/>
        </w:rPr>
      </w:pPr>
    </w:p>
    <w:p>
      <w:pPr>
        <w:spacing w:after="200" w:line="276" w:lineRule="auto"/>
        <w:rPr>
          <w:rFonts w:ascii="Cambria" w:hAnsi="Cambria"/>
        </w:rPr>
      </w:pPr>
    </w:p>
    <w:p>
      <w:pPr>
        <w:ind w:left="4320" w:firstLine="720"/>
        <w:rPr>
          <w:rFonts w:ascii="Cambria" w:hAnsi="Cambria"/>
        </w:rPr>
        <w:sectPr>
          <w:pgSz w:w="12242" w:h="18722"/>
          <w:pgMar w:top="1440" w:right="1440" w:bottom="1440" w:left="1440" w:header="720" w:footer="720" w:gutter="0"/>
          <w:cols w:space="720" w:num="1"/>
          <w:docGrid w:linePitch="360" w:charSpace="0"/>
        </w:sectPr>
      </w:pPr>
    </w:p>
    <w:tbl>
      <w:tblPr>
        <w:tblW w:w="6045" w:type="dxa"/>
        <w:tblInd w:w="39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742"/>
        <w:gridCol w:w="238"/>
        <w:gridCol w:w="4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742" w:type="dxa"/>
            <w:vAlign w:val="top"/>
          </w:tcPr>
          <w:p>
            <w:pPr>
              <w:jc w:val="right"/>
              <w:rPr>
                <w:rFonts w:ascii="Cambria" w:hAnsi="Cambria"/>
              </w:rPr>
            </w:pPr>
            <w:r>
              <w:rPr>
                <w:rFonts w:ascii="Cambria" w:hAnsi="Cambria"/>
              </w:rPr>
              <w:t xml:space="preserve">Lampiran  </w:t>
            </w:r>
          </w:p>
        </w:tc>
        <w:tc>
          <w:tcPr>
            <w:tcW w:w="4303" w:type="dxa"/>
            <w:gridSpan w:val="2"/>
            <w:vAlign w:val="top"/>
          </w:tcPr>
          <w:p>
            <w:pPr>
              <w:rPr>
                <w:rFonts w:ascii="Cambria" w:hAnsi="Cambria"/>
              </w:rPr>
            </w:pPr>
            <w:r>
              <w:rPr>
                <w:rFonts w:ascii="Cambria" w:hAnsi="Cambria"/>
              </w:rPr>
              <w:t>Surat Permintaan Informasi Harga Jasa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742" w:type="dxa"/>
            <w:vAlign w:val="top"/>
          </w:tcPr>
          <w:p>
            <w:pPr>
              <w:jc w:val="right"/>
              <w:rPr>
                <w:rFonts w:ascii="Cambria" w:hAnsi="Cambria"/>
              </w:rPr>
            </w:pPr>
            <w:r>
              <w:rPr>
                <w:rFonts w:ascii="Cambria" w:hAnsi="Cambria"/>
              </w:rPr>
              <w:t>Nomor</w:t>
            </w:r>
          </w:p>
        </w:tc>
        <w:tc>
          <w:tcPr>
            <w:tcW w:w="238" w:type="dxa"/>
            <w:vAlign w:val="top"/>
          </w:tcPr>
          <w:p>
            <w:pPr>
              <w:rPr>
                <w:rFonts w:ascii="Cambria" w:hAnsi="Cambria"/>
              </w:rPr>
            </w:pPr>
            <w:r>
              <w:rPr>
                <w:rFonts w:ascii="Cambria" w:hAnsi="Cambria"/>
              </w:rPr>
              <w:t>:</w:t>
            </w:r>
          </w:p>
        </w:tc>
        <w:tc>
          <w:tcPr>
            <w:tcW w:w="4065" w:type="dxa"/>
            <w:vAlign w:val="top"/>
          </w:tcPr>
          <w:p>
            <w:pPr>
              <w:rPr>
                <w:rFonts w:ascii="Cambria" w:hAnsi="Cambria"/>
              </w:rPr>
            </w:pPr>
            <w:r>
              <w:rPr>
                <w:rFonts w:ascii="Cambria" w:hAnsi="Cambria"/>
              </w:rPr>
              <w:t>Un.03/KS.01.7/</w:t>
            </w:r>
            <w:r>
              <w:rPr>
                <w:rFonts w:hint="default" w:ascii="Cambria" w:hAnsi="Cambria"/>
                <w:lang w:val="en-US"/>
              </w:rPr>
              <w:t>21</w:t>
            </w:r>
            <w:r>
              <w:rPr>
                <w:rFonts w:ascii="Cambria" w:hAnsi="Cambria"/>
              </w:rPr>
              <w:t>/201</w:t>
            </w:r>
            <w:r>
              <w:rPr>
                <w:rFonts w:hint="default" w:ascii="Cambria" w:hAnsi="Cambria"/>
                <w:lang w:val="en-US"/>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742" w:type="dxa"/>
            <w:vAlign w:val="top"/>
          </w:tcPr>
          <w:p>
            <w:pPr>
              <w:jc w:val="right"/>
              <w:rPr>
                <w:rFonts w:ascii="Cambria" w:hAnsi="Cambria"/>
              </w:rPr>
            </w:pPr>
            <w:r>
              <w:rPr>
                <w:rFonts w:ascii="Cambria" w:hAnsi="Cambria"/>
              </w:rPr>
              <w:t xml:space="preserve">Tanggal </w:t>
            </w:r>
          </w:p>
        </w:tc>
        <w:tc>
          <w:tcPr>
            <w:tcW w:w="238" w:type="dxa"/>
            <w:vAlign w:val="top"/>
          </w:tcPr>
          <w:p>
            <w:pPr>
              <w:rPr>
                <w:rFonts w:ascii="Cambria" w:hAnsi="Cambria"/>
              </w:rPr>
            </w:pPr>
            <w:r>
              <w:rPr>
                <w:rFonts w:ascii="Cambria" w:hAnsi="Cambria"/>
              </w:rPr>
              <w:t>:</w:t>
            </w:r>
          </w:p>
        </w:tc>
        <w:tc>
          <w:tcPr>
            <w:tcW w:w="4065" w:type="dxa"/>
            <w:vAlign w:val="top"/>
          </w:tcPr>
          <w:p>
            <w:pPr>
              <w:rPr>
                <w:rFonts w:ascii="Cambria" w:hAnsi="Cambria"/>
              </w:rPr>
            </w:pPr>
            <w:r>
              <w:rPr>
                <w:rFonts w:hint="default" w:ascii="Cambria" w:hAnsi="Cambria"/>
                <w:color w:val="000000"/>
                <w:lang w:val="en-US"/>
              </w:rPr>
              <w:t>04</w:t>
            </w:r>
            <w:r>
              <w:rPr>
                <w:rFonts w:ascii="Cambria" w:hAnsi="Cambria"/>
                <w:color w:val="000000"/>
              </w:rPr>
              <w:t xml:space="preserve"> Januari 201</w:t>
            </w:r>
            <w:r>
              <w:rPr>
                <w:rFonts w:hint="default" w:ascii="Cambria" w:hAnsi="Cambria"/>
                <w:color w:val="000000"/>
                <w:lang w:val="en-US"/>
              </w:rPr>
              <w:t>6</w:t>
            </w:r>
          </w:p>
        </w:tc>
      </w:tr>
    </w:tbl>
    <w:p>
      <w:pPr>
        <w:ind w:left="4320" w:firstLine="720"/>
        <w:rPr>
          <w:rFonts w:ascii="Cambria" w:hAnsi="Cambria"/>
        </w:rPr>
      </w:pPr>
    </w:p>
    <w:p>
      <w:pPr>
        <w:tabs>
          <w:tab w:val="left" w:pos="900"/>
          <w:tab w:val="left" w:pos="1260"/>
          <w:tab w:val="left" w:pos="2127"/>
        </w:tabs>
        <w:ind w:left="2268" w:hanging="2268"/>
        <w:rPr>
          <w:rFonts w:ascii="Cambria" w:hAnsi="Cambria"/>
        </w:rPr>
      </w:pPr>
      <w:r>
        <w:rPr>
          <w:rFonts w:ascii="Cambria" w:hAnsi="Cambria"/>
        </w:rPr>
        <w:t xml:space="preserve">Pekerjaan </w:t>
      </w:r>
      <w:r>
        <w:rPr>
          <w:rFonts w:ascii="Cambria" w:hAnsi="Cambria"/>
        </w:rPr>
        <w:tab/>
      </w:r>
      <w:r>
        <w:rPr>
          <w:rFonts w:ascii="Cambria" w:hAnsi="Cambria"/>
        </w:rPr>
        <w:tab/>
      </w:r>
      <w:r>
        <w:rPr>
          <w:rFonts w:ascii="Cambria" w:hAnsi="Cambria"/>
        </w:rPr>
        <w:t xml:space="preserve"> : </w:t>
      </w:r>
      <w:r>
        <w:rPr>
          <w:rFonts w:ascii="Cambria" w:hAnsi="Cambria"/>
          <w:b/>
          <w:iCs/>
          <w:color w:val="000000"/>
        </w:rPr>
        <w:t>Cleaning Service 201</w:t>
      </w:r>
      <w:r>
        <w:rPr>
          <w:rFonts w:hint="default" w:ascii="Cambria" w:hAnsi="Cambria"/>
          <w:b/>
          <w:iCs/>
          <w:color w:val="000000"/>
          <w:lang w:val="en-US"/>
        </w:rPr>
        <w:t>6</w:t>
      </w:r>
    </w:p>
    <w:p>
      <w:pPr>
        <w:tabs>
          <w:tab w:val="left" w:pos="900"/>
          <w:tab w:val="left" w:pos="1260"/>
        </w:tabs>
        <w:rPr>
          <w:rFonts w:ascii="Cambria" w:hAnsi="Cambria"/>
        </w:rPr>
      </w:pPr>
      <w:r>
        <w:rPr>
          <w:rFonts w:ascii="Cambria" w:hAnsi="Cambria"/>
        </w:rPr>
        <w:t>Lokasi</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 xml:space="preserve">: </w:t>
      </w:r>
      <w:r>
        <w:rPr>
          <w:rFonts w:ascii="Cambria" w:hAnsi="Cambria"/>
          <w:b/>
        </w:rPr>
        <w:t>UIN Maulana Malik Ibrahim Malang</w:t>
      </w:r>
    </w:p>
    <w:p>
      <w:pPr>
        <w:tabs>
          <w:tab w:val="left" w:pos="900"/>
          <w:tab w:val="left" w:pos="1260"/>
        </w:tabs>
        <w:rPr>
          <w:rFonts w:ascii="Cambria" w:hAnsi="Cambria"/>
          <w:b/>
          <w:lang w:val="en-US"/>
        </w:rPr>
      </w:pPr>
      <w:r>
        <w:rPr>
          <w:rFonts w:ascii="Cambria" w:hAnsi="Cambria"/>
        </w:rPr>
        <w:t xml:space="preserve">Tahun Anggaran </w:t>
      </w:r>
      <w:r>
        <w:rPr>
          <w:rFonts w:ascii="Cambria" w:hAnsi="Cambria"/>
        </w:rPr>
        <w:tab/>
      </w:r>
      <w:r>
        <w:rPr>
          <w:rFonts w:ascii="Cambria" w:hAnsi="Cambria"/>
        </w:rPr>
        <w:t xml:space="preserve">: </w:t>
      </w:r>
      <w:r>
        <w:rPr>
          <w:rFonts w:ascii="Cambria" w:hAnsi="Cambria"/>
          <w:b/>
        </w:rPr>
        <w:t>201</w:t>
      </w:r>
      <w:r>
        <w:rPr>
          <w:rFonts w:hint="default" w:ascii="Cambria" w:hAnsi="Cambria"/>
          <w:b/>
          <w:lang w:val="en-US"/>
        </w:rPr>
        <w:t>6</w:t>
      </w:r>
    </w:p>
    <w:p>
      <w:pPr>
        <w:tabs>
          <w:tab w:val="left" w:pos="900"/>
          <w:tab w:val="left" w:pos="1260"/>
        </w:tabs>
        <w:rPr>
          <w:rFonts w:ascii="Cambria" w:hAnsi="Cambria"/>
          <w:b/>
          <w:lang w:val="en-US"/>
        </w:rPr>
      </w:pPr>
    </w:p>
    <w:p>
      <w:pPr>
        <w:widowControl w:val="0"/>
        <w:spacing w:line="100" w:lineRule="atLeast"/>
        <w:jc w:val="center"/>
        <w:rPr>
          <w:rFonts w:ascii="Cambria" w:hAnsi="Cambria" w:cs="Arial"/>
          <w:b/>
          <w:bCs/>
        </w:rPr>
      </w:pPr>
      <w:r>
        <w:rPr>
          <w:rFonts w:ascii="Cambria" w:hAnsi="Cambria" w:cs="Arial"/>
          <w:b/>
          <w:bCs/>
        </w:rPr>
        <w:t>SPESIFIKASI TEKNIS PENGADAAN CLEANING SERVICE</w:t>
      </w:r>
    </w:p>
    <w:p>
      <w:pPr>
        <w:pStyle w:val="71"/>
        <w:jc w:val="center"/>
        <w:rPr>
          <w:rFonts w:ascii="Cambria" w:hAnsi="Cambria" w:cs="Arial"/>
          <w:color w:val="auto"/>
        </w:rPr>
      </w:pPr>
      <w:r>
        <w:rPr>
          <w:rFonts w:ascii="Cambria" w:hAnsi="Cambria" w:cs="Arial"/>
          <w:b/>
          <w:color w:val="auto"/>
        </w:rPr>
        <w:t>UIN MAULANA MALIK IBRAHIM MALANG TAHUN 201</w:t>
      </w:r>
      <w:r>
        <w:rPr>
          <w:rFonts w:hint="default" w:ascii="Cambria" w:hAnsi="Cambria" w:cs="Arial"/>
          <w:b/>
          <w:color w:val="auto"/>
          <w:lang w:val="en-US"/>
        </w:rPr>
        <w:t>6</w:t>
      </w:r>
    </w:p>
    <w:p>
      <w:pPr>
        <w:pStyle w:val="71"/>
        <w:jc w:val="both"/>
        <w:rPr>
          <w:rFonts w:hint="cs" w:ascii="Cambria" w:hAnsi="Cambria" w:cs="Arial"/>
          <w:b/>
          <w:color w:val="auto"/>
        </w:rPr>
      </w:pPr>
    </w:p>
    <w:p>
      <w:pPr>
        <w:pStyle w:val="14"/>
        <w:tabs>
          <w:tab w:val="left" w:pos="0"/>
        </w:tabs>
        <w:ind w:right="252"/>
        <w:rPr>
          <w:rFonts w:ascii="Cambria" w:hAnsi="Cambria"/>
          <w:szCs w:val="24"/>
        </w:rPr>
      </w:pPr>
      <w:r>
        <w:rPr>
          <w:rFonts w:ascii="Cambria" w:hAnsi="Cambria"/>
          <w:szCs w:val="24"/>
        </w:rPr>
        <w:t xml:space="preserve">A. </w:t>
      </w:r>
      <w:r>
        <w:rPr>
          <w:rFonts w:ascii="Cambria" w:hAnsi="Cambria"/>
          <w:szCs w:val="24"/>
        </w:rPr>
        <w:tab/>
      </w:r>
      <w:r>
        <w:rPr>
          <w:rFonts w:ascii="Cambria" w:hAnsi="Cambria"/>
          <w:szCs w:val="24"/>
        </w:rPr>
        <w:t>URAIAN PEKERJAAN</w:t>
      </w:r>
    </w:p>
    <w:p>
      <w:pPr>
        <w:pStyle w:val="14"/>
        <w:numPr>
          <w:ilvl w:val="0"/>
          <w:numId w:val="1"/>
        </w:numPr>
        <w:tabs>
          <w:tab w:val="left" w:pos="900"/>
          <w:tab w:val="clear" w:pos="720"/>
        </w:tabs>
        <w:spacing w:after="0"/>
        <w:ind w:left="900" w:right="252" w:hanging="540"/>
        <w:rPr>
          <w:rFonts w:ascii="Cambria" w:hAnsi="Cambria"/>
          <w:b/>
          <w:szCs w:val="24"/>
        </w:rPr>
      </w:pPr>
      <w:r>
        <w:rPr>
          <w:rFonts w:ascii="Cambria" w:hAnsi="Cambria" w:cs="Arial"/>
          <w:spacing w:val="1"/>
          <w:szCs w:val="24"/>
        </w:rPr>
        <w:t xml:space="preserve">UIN Maulana Malik Ibrahim Malang Jl. Gajayana no. 50 Malang: (1) </w:t>
      </w:r>
      <w:r>
        <w:rPr>
          <w:rFonts w:ascii="Cambria" w:hAnsi="Cambria" w:cs="Arial"/>
          <w:b/>
          <w:spacing w:val="1"/>
          <w:szCs w:val="24"/>
        </w:rPr>
        <w:t>Gedung Kuliah Bersama</w:t>
      </w:r>
      <w:r>
        <w:rPr>
          <w:rFonts w:ascii="Cambria" w:hAnsi="Cambria" w:cs="Arial"/>
          <w:spacing w:val="1"/>
          <w:szCs w:val="24"/>
        </w:rPr>
        <w:t xml:space="preserve"> (Gedung A, B, dan C): Membersihkan ruangan baik dalam maupun luar, melakukan perawatan taman, dan composing; (2) </w:t>
      </w:r>
      <w:r>
        <w:rPr>
          <w:rFonts w:ascii="Cambria" w:hAnsi="Cambria" w:cs="Arial"/>
          <w:b/>
          <w:spacing w:val="1"/>
          <w:szCs w:val="24"/>
        </w:rPr>
        <w:t>Gedung Rektorat Lantai 1</w:t>
      </w:r>
      <w:r>
        <w:rPr>
          <w:rFonts w:ascii="Cambria" w:hAnsi="Cambria" w:cs="Arial"/>
          <w:spacing w:val="1"/>
          <w:szCs w:val="24"/>
        </w:rPr>
        <w:t>: Membersihkan seluruh ruang di Gedung Rektorat Lantai 1 mencakup ruang re</w:t>
      </w:r>
      <w:r>
        <w:rPr>
          <w:rFonts w:hint="default" w:ascii="Cambria" w:hAnsi="Cambria" w:cs="Arial"/>
          <w:spacing w:val="1"/>
          <w:szCs w:val="24"/>
          <w:lang w:val="en-US"/>
        </w:rPr>
        <w:t>k</w:t>
      </w:r>
      <w:r>
        <w:rPr>
          <w:rFonts w:ascii="Cambria" w:hAnsi="Cambria" w:cs="Arial"/>
          <w:spacing w:val="1"/>
          <w:szCs w:val="24"/>
        </w:rPr>
        <w:t>tor, wakil re</w:t>
      </w:r>
      <w:r>
        <w:rPr>
          <w:rFonts w:hint="default" w:ascii="Cambria" w:hAnsi="Cambria" w:cs="Arial"/>
          <w:spacing w:val="1"/>
          <w:szCs w:val="24"/>
          <w:lang w:val="en-US"/>
        </w:rPr>
        <w:t>k</w:t>
      </w:r>
      <w:r>
        <w:rPr>
          <w:rFonts w:ascii="Cambria" w:hAnsi="Cambria" w:cs="Arial"/>
          <w:spacing w:val="1"/>
          <w:szCs w:val="24"/>
        </w:rPr>
        <w:t xml:space="preserve">tor 1, 2 dan3, ruang kamar mandi umum, kaca, </w:t>
      </w:r>
      <w:r>
        <w:rPr>
          <w:rFonts w:ascii="Cambria" w:hAnsi="Cambria"/>
          <w:szCs w:val="24"/>
        </w:rPr>
        <w:t>langit – langit, plafond dan sarang laba-laba</w:t>
      </w:r>
      <w:r>
        <w:rPr>
          <w:rFonts w:ascii="Cambria" w:hAnsi="Cambria" w:cs="Arial"/>
          <w:spacing w:val="1"/>
          <w:szCs w:val="24"/>
        </w:rPr>
        <w:t xml:space="preserve">); (3) </w:t>
      </w:r>
      <w:r>
        <w:rPr>
          <w:rFonts w:ascii="Cambria" w:hAnsi="Cambria" w:cs="Arial"/>
          <w:b/>
          <w:spacing w:val="1"/>
          <w:szCs w:val="24"/>
        </w:rPr>
        <w:t xml:space="preserve">Masjid Tarbiyah dan Masjid Ulul Albab: </w:t>
      </w:r>
      <w:r>
        <w:rPr>
          <w:rFonts w:ascii="Cambria" w:hAnsi="Cambria" w:cs="Arial"/>
          <w:spacing w:val="1"/>
          <w:szCs w:val="24"/>
        </w:rPr>
        <w:t>dalam dan luar Masjid, kamar mandi, dan halaman di sekitarnya.</w:t>
      </w:r>
    </w:p>
    <w:p>
      <w:pPr>
        <w:pStyle w:val="14"/>
        <w:numPr>
          <w:ilvl w:val="0"/>
          <w:numId w:val="1"/>
        </w:numPr>
        <w:tabs>
          <w:tab w:val="left" w:pos="900"/>
          <w:tab w:val="clear" w:pos="720"/>
        </w:tabs>
        <w:spacing w:after="0"/>
        <w:ind w:left="900" w:right="252" w:hanging="540"/>
        <w:rPr>
          <w:rFonts w:ascii="Cambria" w:hAnsi="Cambria"/>
          <w:b/>
          <w:szCs w:val="24"/>
        </w:rPr>
      </w:pPr>
      <w:r>
        <w:rPr>
          <w:rFonts w:ascii="Cambria" w:hAnsi="Cambria" w:cs="Arial"/>
          <w:spacing w:val="1"/>
          <w:szCs w:val="24"/>
        </w:rPr>
        <w:t xml:space="preserve">UIN Maulana Malik Ibrahim Malang Jl. Ir. Sukarno no. 1 Batu: </w:t>
      </w:r>
      <w:r>
        <w:rPr>
          <w:rFonts w:ascii="Cambria" w:hAnsi="Cambria" w:cs="Arial"/>
          <w:b/>
          <w:spacing w:val="1"/>
          <w:szCs w:val="24"/>
        </w:rPr>
        <w:t>Seluruh Gedung Pascasarjana</w:t>
      </w:r>
      <w:r>
        <w:rPr>
          <w:rFonts w:ascii="Cambria" w:hAnsi="Cambria" w:cs="Arial"/>
          <w:spacing w:val="1"/>
          <w:szCs w:val="24"/>
        </w:rPr>
        <w:t xml:space="preserve"> (Gedung Administrasi, Gedung Kuliah, Gedung Rumah Singgah, dan Masjid). Dalam dan luar gedung, kamar mandi, taman, jalan dan halaman.</w:t>
      </w:r>
    </w:p>
    <w:p>
      <w:pPr>
        <w:pStyle w:val="14"/>
        <w:ind w:left="360" w:right="252"/>
        <w:rPr>
          <w:rFonts w:ascii="Cambria" w:hAnsi="Cambria"/>
          <w:b/>
          <w:szCs w:val="24"/>
        </w:rPr>
      </w:pPr>
    </w:p>
    <w:p>
      <w:pPr>
        <w:pStyle w:val="14"/>
        <w:tabs>
          <w:tab w:val="left" w:pos="709"/>
        </w:tabs>
        <w:ind w:left="3780" w:right="252" w:hanging="3780"/>
        <w:jc w:val="left"/>
        <w:rPr>
          <w:rFonts w:ascii="Cambria" w:hAnsi="Cambria"/>
          <w:szCs w:val="24"/>
        </w:rPr>
      </w:pPr>
      <w:r>
        <w:rPr>
          <w:rFonts w:ascii="Cambria" w:hAnsi="Cambria"/>
          <w:szCs w:val="24"/>
        </w:rPr>
        <w:t>B.</w:t>
      </w:r>
      <w:r>
        <w:rPr>
          <w:rFonts w:ascii="Cambria" w:hAnsi="Cambria"/>
          <w:szCs w:val="24"/>
        </w:rPr>
        <w:tab/>
      </w:r>
      <w:r>
        <w:rPr>
          <w:rFonts w:ascii="Cambria" w:hAnsi="Cambria"/>
          <w:szCs w:val="24"/>
        </w:rPr>
        <w:t>RUANG LINGKUP PEKERJAAN KAMPUS 1 (Jalan Gajayana)</w:t>
      </w:r>
    </w:p>
    <w:p>
      <w:pPr>
        <w:tabs>
          <w:tab w:val="left" w:pos="360"/>
        </w:tabs>
        <w:ind w:right="252"/>
        <w:jc w:val="both"/>
        <w:rPr>
          <w:rFonts w:ascii="Cambria" w:hAnsi="Cambria"/>
        </w:rPr>
      </w:pPr>
      <w:r>
        <w:rPr>
          <w:rFonts w:ascii="Cambria" w:hAnsi="Cambria"/>
        </w:rPr>
        <w:t xml:space="preserve">1. </w:t>
      </w:r>
      <w:r>
        <w:rPr>
          <w:rFonts w:ascii="Cambria" w:hAnsi="Cambria"/>
        </w:rPr>
        <w:tab/>
      </w:r>
      <w:r>
        <w:rPr>
          <w:rFonts w:ascii="Cambria" w:hAnsi="Cambria"/>
        </w:rPr>
        <w:t>GEDUNG REKTORAT LANTAI 1 meliputi:</w:t>
      </w:r>
    </w:p>
    <w:p>
      <w:pPr>
        <w:tabs>
          <w:tab w:val="left" w:pos="360"/>
        </w:tabs>
        <w:ind w:left="360" w:right="252"/>
        <w:jc w:val="both"/>
        <w:rPr>
          <w:rFonts w:ascii="Cambria" w:hAnsi="Cambria"/>
        </w:rPr>
      </w:pPr>
      <w:r>
        <w:rPr>
          <w:rFonts w:ascii="Cambria" w:hAnsi="Cambria"/>
        </w:rPr>
        <w:t>a.  Ruang Rektor</w:t>
      </w:r>
    </w:p>
    <w:p>
      <w:pPr>
        <w:tabs>
          <w:tab w:val="left" w:pos="360"/>
        </w:tabs>
        <w:ind w:left="360" w:right="252"/>
        <w:jc w:val="both"/>
        <w:rPr>
          <w:rFonts w:ascii="Cambria" w:hAnsi="Cambria"/>
        </w:rPr>
      </w:pPr>
      <w:r>
        <w:rPr>
          <w:rFonts w:ascii="Cambria" w:hAnsi="Cambria"/>
        </w:rPr>
        <w:t>b.  Ruang Wakil Rektor 1, 2 dan 3</w:t>
      </w:r>
    </w:p>
    <w:p>
      <w:pPr>
        <w:tabs>
          <w:tab w:val="left" w:pos="360"/>
        </w:tabs>
        <w:ind w:left="360" w:right="252"/>
        <w:jc w:val="both"/>
        <w:rPr>
          <w:rFonts w:ascii="Cambria" w:hAnsi="Cambria"/>
        </w:rPr>
      </w:pPr>
      <w:r>
        <w:rPr>
          <w:rFonts w:ascii="Cambria" w:hAnsi="Cambria"/>
        </w:rPr>
        <w:t>c.  Ruang Sekretaris Rektor, Ruang Staf WR 1</w:t>
      </w:r>
    </w:p>
    <w:p>
      <w:pPr>
        <w:tabs>
          <w:tab w:val="left" w:pos="360"/>
        </w:tabs>
        <w:ind w:left="360" w:right="252"/>
        <w:jc w:val="both"/>
        <w:rPr>
          <w:rFonts w:ascii="Cambria" w:hAnsi="Cambria"/>
        </w:rPr>
      </w:pPr>
      <w:r>
        <w:rPr>
          <w:rFonts w:ascii="Cambria" w:hAnsi="Cambria"/>
        </w:rPr>
        <w:t>d.  Ruang Unit Kerjasama</w:t>
      </w:r>
    </w:p>
    <w:p>
      <w:pPr>
        <w:tabs>
          <w:tab w:val="left" w:pos="360"/>
        </w:tabs>
        <w:ind w:left="360" w:right="252"/>
        <w:jc w:val="both"/>
        <w:rPr>
          <w:rFonts w:ascii="Cambria" w:hAnsi="Cambria"/>
        </w:rPr>
      </w:pPr>
      <w:r>
        <w:rPr>
          <w:rFonts w:ascii="Cambria" w:hAnsi="Cambria"/>
        </w:rPr>
        <w:t>e.  Ruang tunggu dan resepsionis</w:t>
      </w:r>
    </w:p>
    <w:p>
      <w:pPr>
        <w:tabs>
          <w:tab w:val="left" w:pos="360"/>
        </w:tabs>
        <w:ind w:left="360" w:right="252"/>
        <w:jc w:val="both"/>
        <w:rPr>
          <w:rFonts w:ascii="Cambria" w:hAnsi="Cambria"/>
        </w:rPr>
      </w:pPr>
      <w:r>
        <w:rPr>
          <w:rFonts w:ascii="Cambria" w:hAnsi="Cambria"/>
        </w:rPr>
        <w:t>f.  Kamar Mandi Pimpinan, dan kamar mandi umum lt. 1</w:t>
      </w:r>
    </w:p>
    <w:p>
      <w:pPr>
        <w:tabs>
          <w:tab w:val="left" w:pos="360"/>
        </w:tabs>
        <w:ind w:left="360" w:right="252"/>
        <w:jc w:val="both"/>
        <w:rPr>
          <w:rFonts w:ascii="Cambria" w:hAnsi="Cambria"/>
        </w:rPr>
      </w:pPr>
      <w:r>
        <w:rPr>
          <w:rFonts w:ascii="Cambria" w:hAnsi="Cambria"/>
        </w:rPr>
        <w:t>g. Teras keliling</w:t>
      </w:r>
    </w:p>
    <w:p>
      <w:pPr>
        <w:tabs>
          <w:tab w:val="left" w:pos="360"/>
        </w:tabs>
        <w:ind w:left="360" w:right="252"/>
        <w:jc w:val="both"/>
        <w:rPr>
          <w:rFonts w:ascii="Cambria" w:hAnsi="Cambria"/>
        </w:rPr>
      </w:pPr>
      <w:r>
        <w:rPr>
          <w:rFonts w:ascii="Cambria" w:hAnsi="Cambria"/>
        </w:rPr>
        <w:t>h. Taman keliling kecuali depan termasuk selokan</w:t>
      </w:r>
    </w:p>
    <w:p>
      <w:pPr>
        <w:tabs>
          <w:tab w:val="left" w:pos="360"/>
        </w:tabs>
        <w:ind w:left="360" w:right="252"/>
        <w:jc w:val="both"/>
        <w:rPr>
          <w:rFonts w:ascii="Cambria" w:hAnsi="Cambria"/>
        </w:rPr>
      </w:pPr>
      <w:r>
        <w:rPr>
          <w:rFonts w:ascii="Cambria" w:hAnsi="Cambria"/>
        </w:rPr>
        <w:t>i.  Peralatan karawitan</w:t>
      </w:r>
    </w:p>
    <w:p>
      <w:pPr>
        <w:tabs>
          <w:tab w:val="left" w:pos="360"/>
        </w:tabs>
        <w:ind w:right="252"/>
        <w:jc w:val="both"/>
        <w:rPr>
          <w:rFonts w:ascii="Cambria" w:hAnsi="Cambria"/>
        </w:rPr>
      </w:pPr>
    </w:p>
    <w:p>
      <w:pPr>
        <w:tabs>
          <w:tab w:val="left" w:pos="360"/>
        </w:tabs>
        <w:ind w:right="252"/>
        <w:jc w:val="both"/>
        <w:rPr>
          <w:rFonts w:ascii="Cambria" w:hAnsi="Cambria"/>
        </w:rPr>
      </w:pPr>
      <w:r>
        <w:rPr>
          <w:rFonts w:ascii="Cambria" w:hAnsi="Cambria"/>
        </w:rPr>
        <w:t>2.  GEDUNG KULIAH A, B dan C meliputi:</w:t>
      </w:r>
    </w:p>
    <w:p>
      <w:pPr>
        <w:tabs>
          <w:tab w:val="left" w:pos="360"/>
        </w:tabs>
        <w:ind w:left="360" w:right="252"/>
        <w:jc w:val="both"/>
        <w:rPr>
          <w:rFonts w:ascii="Cambria" w:hAnsi="Cambria"/>
        </w:rPr>
      </w:pPr>
      <w:r>
        <w:rPr>
          <w:rFonts w:ascii="Cambria" w:hAnsi="Cambria"/>
        </w:rPr>
        <w:t xml:space="preserve">a.  Seluruh ruang kelas </w:t>
      </w:r>
    </w:p>
    <w:p>
      <w:pPr>
        <w:tabs>
          <w:tab w:val="left" w:pos="360"/>
        </w:tabs>
        <w:ind w:left="360" w:right="252"/>
        <w:jc w:val="both"/>
        <w:rPr>
          <w:rFonts w:ascii="Cambria" w:hAnsi="Cambria"/>
        </w:rPr>
      </w:pPr>
      <w:r>
        <w:rPr>
          <w:rFonts w:ascii="Cambria" w:hAnsi="Cambria"/>
        </w:rPr>
        <w:t>b.  Seluruh kantor</w:t>
      </w:r>
    </w:p>
    <w:p>
      <w:pPr>
        <w:tabs>
          <w:tab w:val="left" w:pos="360"/>
        </w:tabs>
        <w:ind w:left="360" w:right="252"/>
        <w:jc w:val="both"/>
        <w:rPr>
          <w:rFonts w:ascii="Cambria" w:hAnsi="Cambria"/>
        </w:rPr>
      </w:pPr>
      <w:r>
        <w:rPr>
          <w:rFonts w:ascii="Cambria" w:hAnsi="Cambria"/>
        </w:rPr>
        <w:t>c.  Seluruh kamar mandi dan tempat wudhu</w:t>
      </w:r>
    </w:p>
    <w:p>
      <w:pPr>
        <w:tabs>
          <w:tab w:val="left" w:pos="360"/>
        </w:tabs>
        <w:ind w:left="360" w:right="252"/>
        <w:jc w:val="both"/>
        <w:rPr>
          <w:rFonts w:ascii="Cambria" w:hAnsi="Cambria"/>
        </w:rPr>
      </w:pPr>
      <w:r>
        <w:rPr>
          <w:rFonts w:ascii="Cambria" w:hAnsi="Cambria"/>
        </w:rPr>
        <w:t>d. Tangga dan lorong</w:t>
      </w:r>
    </w:p>
    <w:p>
      <w:pPr>
        <w:tabs>
          <w:tab w:val="left" w:pos="360"/>
        </w:tabs>
        <w:ind w:left="360" w:right="252"/>
        <w:jc w:val="both"/>
        <w:rPr>
          <w:rFonts w:ascii="Cambria" w:hAnsi="Cambria"/>
        </w:rPr>
      </w:pPr>
      <w:r>
        <w:rPr>
          <w:rFonts w:ascii="Cambria" w:hAnsi="Cambria"/>
        </w:rPr>
        <w:t>e. Teras, balkon, selokan</w:t>
      </w:r>
    </w:p>
    <w:p>
      <w:pPr>
        <w:tabs>
          <w:tab w:val="left" w:pos="360"/>
        </w:tabs>
        <w:ind w:left="360" w:right="252"/>
        <w:jc w:val="both"/>
        <w:rPr>
          <w:rFonts w:ascii="Cambria" w:hAnsi="Cambria"/>
        </w:rPr>
      </w:pPr>
      <w:r>
        <w:rPr>
          <w:rFonts w:ascii="Cambria" w:hAnsi="Cambria"/>
        </w:rPr>
        <w:t>d. Taman dan jalan sekeliling Gedung A, B, dan C</w:t>
      </w:r>
    </w:p>
    <w:p>
      <w:pPr>
        <w:tabs>
          <w:tab w:val="left" w:pos="360"/>
        </w:tabs>
        <w:ind w:right="252"/>
        <w:jc w:val="both"/>
        <w:rPr>
          <w:rFonts w:ascii="Cambria" w:hAnsi="Cambria"/>
        </w:rPr>
      </w:pPr>
    </w:p>
    <w:p>
      <w:pPr>
        <w:pStyle w:val="48"/>
        <w:numPr>
          <w:ilvl w:val="0"/>
          <w:numId w:val="1"/>
        </w:numPr>
        <w:tabs>
          <w:tab w:val="clear" w:pos="720"/>
        </w:tabs>
        <w:ind w:left="426" w:right="252" w:hanging="426"/>
        <w:jc w:val="both"/>
        <w:rPr>
          <w:rFonts w:ascii="Cambria" w:hAnsi="Cambria"/>
        </w:rPr>
      </w:pPr>
      <w:r>
        <w:rPr>
          <w:rFonts w:ascii="Cambria" w:hAnsi="Cambria"/>
        </w:rPr>
        <w:t>Masjid At-Tarbiyah dan Masjid Ulul Albab meliputi:</w:t>
      </w:r>
    </w:p>
    <w:p>
      <w:pPr>
        <w:pStyle w:val="48"/>
        <w:numPr>
          <w:ilvl w:val="1"/>
          <w:numId w:val="1"/>
        </w:numPr>
        <w:tabs>
          <w:tab w:val="left" w:pos="360"/>
          <w:tab w:val="clear" w:pos="1440"/>
        </w:tabs>
        <w:ind w:left="567" w:right="252" w:hanging="141"/>
        <w:jc w:val="both"/>
        <w:rPr>
          <w:rFonts w:ascii="Cambria" w:hAnsi="Cambria"/>
        </w:rPr>
      </w:pPr>
      <w:r>
        <w:rPr>
          <w:rFonts w:ascii="Cambria" w:hAnsi="Cambria"/>
        </w:rPr>
        <w:t>Seluruh ruang yang ada baik di lantai 1 dan 2</w:t>
      </w:r>
    </w:p>
    <w:p>
      <w:pPr>
        <w:pStyle w:val="48"/>
        <w:numPr>
          <w:ilvl w:val="1"/>
          <w:numId w:val="1"/>
        </w:numPr>
        <w:tabs>
          <w:tab w:val="left" w:pos="360"/>
          <w:tab w:val="clear" w:pos="1440"/>
        </w:tabs>
        <w:ind w:left="567" w:right="252" w:hanging="141"/>
        <w:jc w:val="both"/>
        <w:rPr>
          <w:rFonts w:ascii="Cambria" w:hAnsi="Cambria"/>
        </w:rPr>
      </w:pPr>
      <w:r>
        <w:rPr>
          <w:rFonts w:ascii="Cambria" w:hAnsi="Cambria"/>
        </w:rPr>
        <w:t>Ruang wudhu laki-laki dan perempuan</w:t>
      </w:r>
    </w:p>
    <w:p>
      <w:pPr>
        <w:pStyle w:val="48"/>
        <w:numPr>
          <w:ilvl w:val="1"/>
          <w:numId w:val="1"/>
        </w:numPr>
        <w:tabs>
          <w:tab w:val="left" w:pos="360"/>
          <w:tab w:val="clear" w:pos="1440"/>
        </w:tabs>
        <w:ind w:left="567" w:right="252" w:hanging="141"/>
        <w:jc w:val="both"/>
        <w:rPr>
          <w:rFonts w:ascii="Cambria" w:hAnsi="Cambria"/>
        </w:rPr>
      </w:pPr>
      <w:r>
        <w:rPr>
          <w:rFonts w:ascii="Cambria" w:hAnsi="Cambria"/>
        </w:rPr>
        <w:t>Toilet/kamar mandi</w:t>
      </w:r>
    </w:p>
    <w:p>
      <w:pPr>
        <w:pStyle w:val="48"/>
        <w:numPr>
          <w:ilvl w:val="1"/>
          <w:numId w:val="1"/>
        </w:numPr>
        <w:tabs>
          <w:tab w:val="left" w:pos="360"/>
          <w:tab w:val="clear" w:pos="1440"/>
        </w:tabs>
        <w:ind w:left="567" w:right="252" w:hanging="141"/>
        <w:jc w:val="both"/>
        <w:rPr>
          <w:rFonts w:ascii="Cambria" w:hAnsi="Cambria"/>
        </w:rPr>
      </w:pPr>
      <w:r>
        <w:rPr>
          <w:rFonts w:ascii="Cambria" w:hAnsi="Cambria"/>
        </w:rPr>
        <w:t>Jalan dan taman sekitar masjid dan takmir</w:t>
      </w:r>
    </w:p>
    <w:p>
      <w:pPr>
        <w:pStyle w:val="48"/>
        <w:tabs>
          <w:tab w:val="left" w:pos="360"/>
        </w:tabs>
        <w:ind w:right="252"/>
        <w:jc w:val="both"/>
        <w:rPr>
          <w:rFonts w:ascii="Cambria" w:hAnsi="Cambria"/>
        </w:rPr>
      </w:pPr>
    </w:p>
    <w:p>
      <w:pPr>
        <w:tabs>
          <w:tab w:val="left" w:pos="360"/>
        </w:tabs>
        <w:ind w:right="252"/>
        <w:jc w:val="both"/>
        <w:rPr>
          <w:rFonts w:ascii="Cambria" w:hAnsi="Cambria"/>
        </w:rPr>
      </w:pPr>
      <w:r>
        <w:rPr>
          <w:rFonts w:ascii="Cambria" w:hAnsi="Cambria"/>
        </w:rPr>
        <w:t>Cakupan pekerjaan:</w:t>
      </w:r>
    </w:p>
    <w:p>
      <w:pPr>
        <w:pStyle w:val="48"/>
        <w:numPr>
          <w:ilvl w:val="0"/>
          <w:numId w:val="2"/>
        </w:numPr>
        <w:tabs>
          <w:tab w:val="left" w:pos="360"/>
        </w:tabs>
        <w:ind w:right="252"/>
        <w:jc w:val="both"/>
        <w:rPr>
          <w:rFonts w:ascii="Cambria" w:hAnsi="Cambria"/>
        </w:rPr>
      </w:pPr>
      <w:r>
        <w:rPr>
          <w:rFonts w:ascii="Cambria" w:hAnsi="Cambria"/>
        </w:rPr>
        <w:t>Pembersihan lantai</w:t>
      </w:r>
    </w:p>
    <w:p>
      <w:pPr>
        <w:pStyle w:val="48"/>
        <w:numPr>
          <w:ilvl w:val="0"/>
          <w:numId w:val="2"/>
        </w:numPr>
        <w:tabs>
          <w:tab w:val="left" w:pos="360"/>
        </w:tabs>
        <w:ind w:right="252"/>
        <w:jc w:val="both"/>
        <w:rPr>
          <w:rFonts w:ascii="Cambria" w:hAnsi="Cambria"/>
        </w:rPr>
      </w:pPr>
      <w:r>
        <w:rPr>
          <w:rFonts w:ascii="Cambria" w:hAnsi="Cambria"/>
        </w:rPr>
        <w:t>Pembuangan sampah ke bak penampungan sampah/kontainer</w:t>
      </w:r>
    </w:p>
    <w:p>
      <w:pPr>
        <w:pStyle w:val="48"/>
        <w:numPr>
          <w:ilvl w:val="0"/>
          <w:numId w:val="2"/>
        </w:numPr>
        <w:tabs>
          <w:tab w:val="left" w:pos="360"/>
        </w:tabs>
        <w:ind w:right="252"/>
        <w:jc w:val="both"/>
        <w:rPr>
          <w:rFonts w:ascii="Cambria" w:hAnsi="Cambria"/>
        </w:rPr>
      </w:pPr>
      <w:r>
        <w:rPr>
          <w:rFonts w:ascii="Cambria" w:hAnsi="Cambria"/>
        </w:rPr>
        <w:t>Pembersihan peralatan kantor dan meubelair</w:t>
      </w:r>
    </w:p>
    <w:p>
      <w:pPr>
        <w:pStyle w:val="48"/>
        <w:numPr>
          <w:ilvl w:val="0"/>
          <w:numId w:val="2"/>
        </w:numPr>
        <w:tabs>
          <w:tab w:val="left" w:pos="360"/>
        </w:tabs>
        <w:ind w:right="252"/>
        <w:jc w:val="both"/>
        <w:rPr>
          <w:rFonts w:ascii="Cambria" w:hAnsi="Cambria"/>
        </w:rPr>
      </w:pPr>
      <w:r>
        <w:rPr>
          <w:rFonts w:ascii="Cambria" w:hAnsi="Cambria"/>
        </w:rPr>
        <w:t>Pembersihan Lift termasuk penggantian karpet/keset</w:t>
      </w:r>
    </w:p>
    <w:p>
      <w:pPr>
        <w:pStyle w:val="48"/>
        <w:numPr>
          <w:ilvl w:val="0"/>
          <w:numId w:val="2"/>
        </w:numPr>
        <w:tabs>
          <w:tab w:val="left" w:pos="360"/>
        </w:tabs>
        <w:ind w:right="252"/>
        <w:jc w:val="both"/>
        <w:rPr>
          <w:rFonts w:ascii="Cambria" w:hAnsi="Cambria"/>
        </w:rPr>
      </w:pPr>
      <w:r>
        <w:rPr>
          <w:rFonts w:ascii="Cambria" w:hAnsi="Cambria"/>
        </w:rPr>
        <w:t>Pembersihan kaca jendela, pintu, lobang angin</w:t>
      </w:r>
    </w:p>
    <w:p>
      <w:pPr>
        <w:pStyle w:val="48"/>
        <w:numPr>
          <w:ilvl w:val="0"/>
          <w:numId w:val="2"/>
        </w:numPr>
        <w:tabs>
          <w:tab w:val="left" w:pos="360"/>
        </w:tabs>
        <w:ind w:right="252"/>
        <w:jc w:val="both"/>
        <w:rPr>
          <w:rFonts w:ascii="Cambria" w:hAnsi="Cambria"/>
        </w:rPr>
      </w:pPr>
      <w:r>
        <w:rPr>
          <w:rFonts w:ascii="Cambria" w:hAnsi="Cambria"/>
        </w:rPr>
        <w:t>Pembersihan plafon</w:t>
      </w:r>
    </w:p>
    <w:p>
      <w:pPr>
        <w:pStyle w:val="48"/>
        <w:numPr>
          <w:ilvl w:val="0"/>
          <w:numId w:val="2"/>
        </w:numPr>
        <w:tabs>
          <w:tab w:val="left" w:pos="360"/>
        </w:tabs>
        <w:ind w:right="252"/>
        <w:jc w:val="both"/>
        <w:rPr>
          <w:rFonts w:ascii="Cambria" w:hAnsi="Cambria"/>
        </w:rPr>
      </w:pPr>
      <w:r>
        <w:rPr>
          <w:rFonts w:ascii="Cambria" w:hAnsi="Cambria"/>
        </w:rPr>
        <w:t>Pembersihan Kamar mandi, termasuk wastafel, urinoir, dan kloset</w:t>
      </w:r>
    </w:p>
    <w:p>
      <w:pPr>
        <w:pStyle w:val="48"/>
        <w:numPr>
          <w:ilvl w:val="0"/>
          <w:numId w:val="2"/>
        </w:numPr>
        <w:tabs>
          <w:tab w:val="left" w:pos="360"/>
        </w:tabs>
        <w:ind w:right="252"/>
        <w:jc w:val="both"/>
        <w:rPr>
          <w:rFonts w:ascii="Cambria" w:hAnsi="Cambria"/>
        </w:rPr>
      </w:pPr>
      <w:r>
        <w:rPr>
          <w:rFonts w:ascii="Cambria" w:hAnsi="Cambria"/>
        </w:rPr>
        <w:t xml:space="preserve">Pembersihan saluran pembuangan air kotor, termasuk jika ada wc yang tersumbat </w:t>
      </w:r>
    </w:p>
    <w:p>
      <w:pPr>
        <w:pStyle w:val="48"/>
        <w:numPr>
          <w:ilvl w:val="0"/>
          <w:numId w:val="2"/>
        </w:numPr>
        <w:tabs>
          <w:tab w:val="left" w:pos="360"/>
        </w:tabs>
        <w:ind w:right="252"/>
        <w:jc w:val="both"/>
        <w:rPr>
          <w:rFonts w:ascii="Cambria" w:hAnsi="Cambria"/>
        </w:rPr>
      </w:pPr>
      <w:r>
        <w:rPr>
          <w:rFonts w:ascii="Cambria" w:hAnsi="Cambria"/>
        </w:rPr>
        <w:t>Pembersihan dan Penataan meja dan kursi ruang kelas</w:t>
      </w:r>
    </w:p>
    <w:p>
      <w:pPr>
        <w:pStyle w:val="48"/>
        <w:numPr>
          <w:ilvl w:val="0"/>
          <w:numId w:val="2"/>
        </w:numPr>
        <w:tabs>
          <w:tab w:val="left" w:pos="360"/>
        </w:tabs>
        <w:ind w:right="252"/>
        <w:jc w:val="both"/>
        <w:rPr>
          <w:rFonts w:ascii="Cambria" w:hAnsi="Cambria"/>
        </w:rPr>
      </w:pPr>
      <w:r>
        <w:rPr>
          <w:rFonts w:ascii="Cambria" w:hAnsi="Cambria"/>
        </w:rPr>
        <w:t>Perawatan taman, termasuk: pembersihan, perapian/pemotongan rumput dan tanaman lain, pemupukan, penyiraman,</w:t>
      </w:r>
    </w:p>
    <w:p>
      <w:pPr>
        <w:pStyle w:val="48"/>
        <w:numPr>
          <w:ilvl w:val="0"/>
          <w:numId w:val="2"/>
        </w:numPr>
        <w:tabs>
          <w:tab w:val="left" w:pos="360"/>
        </w:tabs>
        <w:ind w:right="252"/>
        <w:jc w:val="both"/>
        <w:rPr>
          <w:rFonts w:ascii="Cambria" w:hAnsi="Cambria"/>
        </w:rPr>
      </w:pPr>
      <w:r>
        <w:rPr>
          <w:rFonts w:ascii="Cambria" w:hAnsi="Cambria"/>
        </w:rPr>
        <w:t>Penyediaan peralatan dan bahan</w:t>
      </w:r>
    </w:p>
    <w:p>
      <w:pPr>
        <w:pStyle w:val="48"/>
        <w:numPr>
          <w:ilvl w:val="0"/>
          <w:numId w:val="2"/>
        </w:numPr>
        <w:tabs>
          <w:tab w:val="left" w:pos="360"/>
        </w:tabs>
        <w:ind w:right="252"/>
        <w:jc w:val="both"/>
        <w:rPr>
          <w:rFonts w:ascii="Cambria" w:hAnsi="Cambria"/>
        </w:rPr>
      </w:pPr>
      <w:r>
        <w:rPr>
          <w:rFonts w:ascii="Cambria" w:hAnsi="Cambria"/>
        </w:rPr>
        <w:t>Membantu membuat dan menyajikan minuman khusus lantai 1 Gedung Ir. Soekarno</w:t>
      </w:r>
    </w:p>
    <w:p>
      <w:pPr>
        <w:tabs>
          <w:tab w:val="left" w:pos="360"/>
        </w:tabs>
        <w:ind w:right="252"/>
        <w:jc w:val="both"/>
        <w:rPr>
          <w:rFonts w:ascii="Cambria" w:hAnsi="Cambria"/>
        </w:rPr>
      </w:pPr>
    </w:p>
    <w:p>
      <w:pPr>
        <w:pStyle w:val="14"/>
        <w:tabs>
          <w:tab w:val="left" w:pos="709"/>
        </w:tabs>
        <w:ind w:left="3780" w:right="252" w:hanging="3780"/>
        <w:jc w:val="left"/>
        <w:rPr>
          <w:rFonts w:ascii="Cambria" w:hAnsi="Cambria"/>
          <w:szCs w:val="24"/>
        </w:rPr>
      </w:pPr>
      <w:r>
        <w:rPr>
          <w:rFonts w:ascii="Cambria" w:hAnsi="Cambria"/>
          <w:szCs w:val="24"/>
        </w:rPr>
        <w:t>C.   RUANG LINGKUP PEKERJAAN KAMPUS 2 PASCASARJANA (Jalan Ir. Soekarno no. 1)</w:t>
      </w:r>
    </w:p>
    <w:p>
      <w:pPr>
        <w:tabs>
          <w:tab w:val="left" w:pos="360"/>
        </w:tabs>
        <w:ind w:right="252"/>
        <w:jc w:val="both"/>
        <w:rPr>
          <w:rFonts w:ascii="Cambria" w:hAnsi="Cambria"/>
        </w:rPr>
      </w:pPr>
      <w:r>
        <w:rPr>
          <w:rFonts w:ascii="Cambria" w:hAnsi="Cambria"/>
        </w:rPr>
        <w:t xml:space="preserve">1. </w:t>
      </w:r>
      <w:r>
        <w:rPr>
          <w:rFonts w:ascii="Cambria" w:hAnsi="Cambria"/>
        </w:rPr>
        <w:tab/>
      </w:r>
      <w:r>
        <w:rPr>
          <w:rFonts w:ascii="Cambria" w:hAnsi="Cambria"/>
        </w:rPr>
        <w:t>GEDUNG ADMINISTRASI  mencakup:</w:t>
      </w:r>
    </w:p>
    <w:p>
      <w:pPr>
        <w:pStyle w:val="48"/>
        <w:numPr>
          <w:ilvl w:val="0"/>
          <w:numId w:val="3"/>
        </w:numPr>
        <w:tabs>
          <w:tab w:val="left" w:pos="360"/>
        </w:tabs>
        <w:ind w:right="252"/>
        <w:jc w:val="both"/>
        <w:rPr>
          <w:rFonts w:ascii="Cambria" w:hAnsi="Cambria"/>
        </w:rPr>
      </w:pPr>
      <w:r>
        <w:rPr>
          <w:rFonts w:ascii="Cambria" w:hAnsi="Cambria"/>
        </w:rPr>
        <w:t>Ruang Admin/Kantor</w:t>
      </w:r>
    </w:p>
    <w:p>
      <w:pPr>
        <w:pStyle w:val="48"/>
        <w:numPr>
          <w:ilvl w:val="0"/>
          <w:numId w:val="3"/>
        </w:numPr>
        <w:tabs>
          <w:tab w:val="left" w:pos="360"/>
        </w:tabs>
        <w:ind w:right="252"/>
        <w:jc w:val="both"/>
        <w:rPr>
          <w:rFonts w:ascii="Cambria" w:hAnsi="Cambria"/>
        </w:rPr>
      </w:pPr>
      <w:r>
        <w:rPr>
          <w:rFonts w:ascii="Cambria" w:hAnsi="Cambria"/>
        </w:rPr>
        <w:t>Ruang Keuangan</w:t>
      </w:r>
    </w:p>
    <w:p>
      <w:pPr>
        <w:pStyle w:val="48"/>
        <w:numPr>
          <w:ilvl w:val="0"/>
          <w:numId w:val="3"/>
        </w:numPr>
        <w:tabs>
          <w:tab w:val="left" w:pos="360"/>
        </w:tabs>
        <w:ind w:right="252"/>
        <w:jc w:val="both"/>
        <w:rPr>
          <w:rFonts w:ascii="Cambria" w:hAnsi="Cambria"/>
        </w:rPr>
      </w:pPr>
      <w:r>
        <w:rPr>
          <w:rFonts w:ascii="Cambria" w:hAnsi="Cambria"/>
        </w:rPr>
        <w:t>Ruang Direktur</w:t>
      </w:r>
    </w:p>
    <w:p>
      <w:pPr>
        <w:pStyle w:val="48"/>
        <w:numPr>
          <w:ilvl w:val="0"/>
          <w:numId w:val="3"/>
        </w:numPr>
        <w:tabs>
          <w:tab w:val="left" w:pos="360"/>
        </w:tabs>
        <w:ind w:right="252"/>
        <w:jc w:val="both"/>
        <w:rPr>
          <w:rFonts w:ascii="Cambria" w:hAnsi="Cambria"/>
        </w:rPr>
      </w:pPr>
      <w:r>
        <w:rPr>
          <w:rFonts w:ascii="Cambria" w:hAnsi="Cambria"/>
        </w:rPr>
        <w:t>Ruang Rapat</w:t>
      </w:r>
    </w:p>
    <w:p>
      <w:pPr>
        <w:pStyle w:val="48"/>
        <w:numPr>
          <w:ilvl w:val="0"/>
          <w:numId w:val="3"/>
        </w:numPr>
        <w:tabs>
          <w:tab w:val="left" w:pos="360"/>
        </w:tabs>
        <w:ind w:right="252"/>
        <w:jc w:val="both"/>
        <w:rPr>
          <w:rFonts w:ascii="Cambria" w:hAnsi="Cambria"/>
        </w:rPr>
      </w:pPr>
      <w:r>
        <w:rPr>
          <w:rFonts w:ascii="Cambria" w:hAnsi="Cambria"/>
        </w:rPr>
        <w:t>Ruang Kajur</w:t>
      </w:r>
    </w:p>
    <w:p>
      <w:pPr>
        <w:pStyle w:val="48"/>
        <w:numPr>
          <w:ilvl w:val="0"/>
          <w:numId w:val="3"/>
        </w:numPr>
        <w:tabs>
          <w:tab w:val="left" w:pos="360"/>
        </w:tabs>
        <w:ind w:right="252"/>
        <w:jc w:val="both"/>
        <w:rPr>
          <w:rFonts w:ascii="Cambria" w:hAnsi="Cambria"/>
        </w:rPr>
      </w:pPr>
      <w:r>
        <w:rPr>
          <w:rFonts w:ascii="Cambria" w:hAnsi="Cambria"/>
        </w:rPr>
        <w:t>Perpustakaan</w:t>
      </w:r>
    </w:p>
    <w:p>
      <w:pPr>
        <w:pStyle w:val="48"/>
        <w:numPr>
          <w:ilvl w:val="0"/>
          <w:numId w:val="3"/>
        </w:numPr>
        <w:tabs>
          <w:tab w:val="left" w:pos="360"/>
        </w:tabs>
        <w:ind w:right="252"/>
        <w:jc w:val="both"/>
        <w:rPr>
          <w:rFonts w:ascii="Cambria" w:hAnsi="Cambria"/>
        </w:rPr>
      </w:pPr>
      <w:r>
        <w:rPr>
          <w:rFonts w:ascii="Cambria" w:hAnsi="Cambria"/>
        </w:rPr>
        <w:t>Kamar mandi dan tempat wudhu</w:t>
      </w:r>
    </w:p>
    <w:p>
      <w:pPr>
        <w:pStyle w:val="48"/>
        <w:numPr>
          <w:ilvl w:val="0"/>
          <w:numId w:val="3"/>
        </w:numPr>
        <w:tabs>
          <w:tab w:val="left" w:pos="360"/>
        </w:tabs>
        <w:ind w:right="252"/>
        <w:jc w:val="both"/>
        <w:rPr>
          <w:rFonts w:ascii="Cambria" w:hAnsi="Cambria"/>
        </w:rPr>
      </w:pPr>
      <w:r>
        <w:rPr>
          <w:rFonts w:ascii="Cambria" w:hAnsi="Cambria"/>
        </w:rPr>
        <w:t>Teras, lorong dan tangga</w:t>
      </w:r>
    </w:p>
    <w:p>
      <w:pPr>
        <w:pStyle w:val="48"/>
        <w:numPr>
          <w:ilvl w:val="0"/>
          <w:numId w:val="3"/>
        </w:numPr>
        <w:tabs>
          <w:tab w:val="left" w:pos="360"/>
        </w:tabs>
        <w:ind w:right="252"/>
        <w:jc w:val="both"/>
        <w:rPr>
          <w:rFonts w:ascii="Cambria" w:hAnsi="Cambria"/>
        </w:rPr>
      </w:pPr>
      <w:r>
        <w:rPr>
          <w:rFonts w:ascii="Cambria" w:hAnsi="Cambria"/>
        </w:rPr>
        <w:t>Lift</w:t>
      </w:r>
    </w:p>
    <w:p>
      <w:pPr>
        <w:pStyle w:val="48"/>
        <w:numPr>
          <w:ilvl w:val="0"/>
          <w:numId w:val="3"/>
        </w:numPr>
        <w:tabs>
          <w:tab w:val="left" w:pos="360"/>
        </w:tabs>
        <w:ind w:right="252"/>
        <w:jc w:val="both"/>
        <w:rPr>
          <w:rFonts w:ascii="Cambria" w:hAnsi="Cambria"/>
        </w:rPr>
      </w:pPr>
      <w:r>
        <w:rPr>
          <w:rFonts w:ascii="Cambria" w:hAnsi="Cambria"/>
        </w:rPr>
        <w:t>Jalan, selokan dan taman</w:t>
      </w:r>
    </w:p>
    <w:p>
      <w:pPr>
        <w:pStyle w:val="48"/>
        <w:tabs>
          <w:tab w:val="left" w:pos="360"/>
        </w:tabs>
        <w:ind w:left="1080" w:right="252"/>
        <w:jc w:val="both"/>
        <w:rPr>
          <w:rFonts w:ascii="Cambria" w:hAnsi="Cambria"/>
        </w:rPr>
      </w:pPr>
    </w:p>
    <w:p>
      <w:pPr>
        <w:tabs>
          <w:tab w:val="left" w:pos="360"/>
        </w:tabs>
        <w:ind w:right="252"/>
        <w:jc w:val="both"/>
        <w:rPr>
          <w:rFonts w:ascii="Cambria" w:hAnsi="Cambria"/>
        </w:rPr>
      </w:pPr>
      <w:r>
        <w:rPr>
          <w:rFonts w:ascii="Cambria" w:hAnsi="Cambria"/>
        </w:rPr>
        <w:t xml:space="preserve">2. </w:t>
      </w:r>
      <w:r>
        <w:rPr>
          <w:rFonts w:ascii="Cambria" w:hAnsi="Cambria"/>
        </w:rPr>
        <w:tab/>
      </w:r>
      <w:r>
        <w:rPr>
          <w:rFonts w:ascii="Cambria" w:hAnsi="Cambria"/>
        </w:rPr>
        <w:t>GEDUNG KULIAH mencakup:</w:t>
      </w:r>
    </w:p>
    <w:p>
      <w:pPr>
        <w:pStyle w:val="48"/>
        <w:numPr>
          <w:ilvl w:val="0"/>
          <w:numId w:val="4"/>
        </w:numPr>
        <w:tabs>
          <w:tab w:val="left" w:pos="360"/>
        </w:tabs>
        <w:ind w:right="252"/>
        <w:jc w:val="both"/>
        <w:rPr>
          <w:rFonts w:ascii="Cambria" w:hAnsi="Cambria"/>
        </w:rPr>
      </w:pPr>
      <w:r>
        <w:rPr>
          <w:rFonts w:ascii="Cambria" w:hAnsi="Cambria"/>
        </w:rPr>
        <w:t xml:space="preserve">Ruang Dosen </w:t>
      </w:r>
    </w:p>
    <w:p>
      <w:pPr>
        <w:pStyle w:val="48"/>
        <w:numPr>
          <w:ilvl w:val="0"/>
          <w:numId w:val="4"/>
        </w:numPr>
        <w:tabs>
          <w:tab w:val="left" w:pos="360"/>
        </w:tabs>
        <w:ind w:right="252"/>
        <w:jc w:val="both"/>
        <w:rPr>
          <w:rFonts w:ascii="Cambria" w:hAnsi="Cambria"/>
        </w:rPr>
      </w:pPr>
      <w:r>
        <w:rPr>
          <w:rFonts w:ascii="Cambria" w:hAnsi="Cambria"/>
        </w:rPr>
        <w:t>Ruang Guru Besar</w:t>
      </w:r>
    </w:p>
    <w:p>
      <w:pPr>
        <w:pStyle w:val="48"/>
        <w:numPr>
          <w:ilvl w:val="0"/>
          <w:numId w:val="4"/>
        </w:numPr>
        <w:tabs>
          <w:tab w:val="left" w:pos="360"/>
        </w:tabs>
        <w:ind w:right="252"/>
        <w:jc w:val="both"/>
        <w:rPr>
          <w:rFonts w:ascii="Cambria" w:hAnsi="Cambria"/>
        </w:rPr>
      </w:pPr>
      <w:r>
        <w:rPr>
          <w:rFonts w:ascii="Cambria" w:hAnsi="Cambria"/>
        </w:rPr>
        <w:t>Ruang Kuliah Besar</w:t>
      </w:r>
    </w:p>
    <w:p>
      <w:pPr>
        <w:pStyle w:val="48"/>
        <w:numPr>
          <w:ilvl w:val="0"/>
          <w:numId w:val="4"/>
        </w:numPr>
        <w:tabs>
          <w:tab w:val="left" w:pos="360"/>
        </w:tabs>
        <w:ind w:right="252"/>
        <w:jc w:val="both"/>
        <w:rPr>
          <w:rFonts w:ascii="Cambria" w:hAnsi="Cambria"/>
        </w:rPr>
      </w:pPr>
      <w:r>
        <w:rPr>
          <w:rFonts w:ascii="Cambria" w:hAnsi="Cambria"/>
        </w:rPr>
        <w:t>Ruang Kuliah Kecil</w:t>
      </w:r>
    </w:p>
    <w:p>
      <w:pPr>
        <w:pStyle w:val="48"/>
        <w:numPr>
          <w:ilvl w:val="0"/>
          <w:numId w:val="4"/>
        </w:numPr>
        <w:tabs>
          <w:tab w:val="left" w:pos="360"/>
        </w:tabs>
        <w:ind w:right="252"/>
        <w:jc w:val="both"/>
        <w:rPr>
          <w:rFonts w:ascii="Cambria" w:hAnsi="Cambria"/>
        </w:rPr>
      </w:pPr>
      <w:r>
        <w:rPr>
          <w:rFonts w:ascii="Cambria" w:hAnsi="Cambria"/>
        </w:rPr>
        <w:t>Ruang Ampiteather</w:t>
      </w:r>
    </w:p>
    <w:p>
      <w:pPr>
        <w:pStyle w:val="48"/>
        <w:numPr>
          <w:ilvl w:val="0"/>
          <w:numId w:val="4"/>
        </w:numPr>
        <w:tabs>
          <w:tab w:val="left" w:pos="360"/>
        </w:tabs>
        <w:ind w:right="252"/>
        <w:jc w:val="both"/>
        <w:rPr>
          <w:rFonts w:ascii="Cambria" w:hAnsi="Cambria"/>
        </w:rPr>
      </w:pPr>
      <w:r>
        <w:rPr>
          <w:rFonts w:ascii="Cambria" w:hAnsi="Cambria"/>
        </w:rPr>
        <w:t>Kamar mandi dan tempat wudhu</w:t>
      </w:r>
    </w:p>
    <w:p>
      <w:pPr>
        <w:pStyle w:val="48"/>
        <w:numPr>
          <w:ilvl w:val="0"/>
          <w:numId w:val="4"/>
        </w:numPr>
        <w:tabs>
          <w:tab w:val="left" w:pos="360"/>
        </w:tabs>
        <w:ind w:right="252"/>
        <w:jc w:val="both"/>
        <w:rPr>
          <w:rFonts w:ascii="Cambria" w:hAnsi="Cambria"/>
        </w:rPr>
      </w:pPr>
      <w:r>
        <w:rPr>
          <w:rFonts w:ascii="Cambria" w:hAnsi="Cambria"/>
        </w:rPr>
        <w:t>Teras, lorong, balkon dan tangga</w:t>
      </w:r>
    </w:p>
    <w:p>
      <w:pPr>
        <w:pStyle w:val="48"/>
        <w:numPr>
          <w:ilvl w:val="0"/>
          <w:numId w:val="4"/>
        </w:numPr>
        <w:tabs>
          <w:tab w:val="left" w:pos="360"/>
        </w:tabs>
        <w:ind w:right="252"/>
        <w:jc w:val="both"/>
        <w:rPr>
          <w:rFonts w:ascii="Cambria" w:hAnsi="Cambria"/>
        </w:rPr>
      </w:pPr>
      <w:r>
        <w:rPr>
          <w:rFonts w:ascii="Cambria" w:hAnsi="Cambria"/>
        </w:rPr>
        <w:t>Lift</w:t>
      </w:r>
    </w:p>
    <w:p>
      <w:pPr>
        <w:pStyle w:val="48"/>
        <w:numPr>
          <w:ilvl w:val="0"/>
          <w:numId w:val="4"/>
        </w:numPr>
        <w:tabs>
          <w:tab w:val="left" w:pos="360"/>
        </w:tabs>
        <w:ind w:right="252"/>
        <w:jc w:val="both"/>
        <w:rPr>
          <w:rFonts w:ascii="Cambria" w:hAnsi="Cambria"/>
        </w:rPr>
      </w:pPr>
      <w:r>
        <w:rPr>
          <w:rFonts w:ascii="Cambria" w:hAnsi="Cambria"/>
        </w:rPr>
        <w:t>Jalan, selokan dan taman</w:t>
      </w:r>
    </w:p>
    <w:p>
      <w:pPr>
        <w:tabs>
          <w:tab w:val="left" w:pos="360"/>
        </w:tabs>
        <w:ind w:right="252"/>
        <w:jc w:val="both"/>
        <w:rPr>
          <w:rFonts w:ascii="Cambria" w:hAnsi="Cambria"/>
        </w:rPr>
      </w:pPr>
    </w:p>
    <w:p>
      <w:pPr>
        <w:tabs>
          <w:tab w:val="left" w:pos="360"/>
        </w:tabs>
        <w:ind w:right="252"/>
        <w:jc w:val="both"/>
        <w:rPr>
          <w:rFonts w:ascii="Cambria" w:hAnsi="Cambria"/>
        </w:rPr>
      </w:pPr>
      <w:r>
        <w:rPr>
          <w:rFonts w:ascii="Cambria" w:hAnsi="Cambria"/>
        </w:rPr>
        <w:t xml:space="preserve">3. </w:t>
      </w:r>
      <w:r>
        <w:rPr>
          <w:rFonts w:ascii="Cambria" w:hAnsi="Cambria"/>
        </w:rPr>
        <w:tab/>
      </w:r>
      <w:r>
        <w:rPr>
          <w:rFonts w:ascii="Cambria" w:hAnsi="Cambria"/>
        </w:rPr>
        <w:t>GEDUNG RUMAH SINGGAH  mencakup:</w:t>
      </w:r>
    </w:p>
    <w:p>
      <w:pPr>
        <w:pStyle w:val="48"/>
        <w:numPr>
          <w:ilvl w:val="0"/>
          <w:numId w:val="5"/>
        </w:numPr>
        <w:tabs>
          <w:tab w:val="left" w:pos="360"/>
        </w:tabs>
        <w:ind w:right="252"/>
        <w:jc w:val="both"/>
        <w:rPr>
          <w:rFonts w:ascii="Cambria" w:hAnsi="Cambria"/>
        </w:rPr>
      </w:pPr>
      <w:r>
        <w:rPr>
          <w:rFonts w:ascii="Cambria" w:hAnsi="Cambria"/>
        </w:rPr>
        <w:t>Kamar Tidur</w:t>
      </w:r>
    </w:p>
    <w:p>
      <w:pPr>
        <w:pStyle w:val="48"/>
        <w:numPr>
          <w:ilvl w:val="0"/>
          <w:numId w:val="5"/>
        </w:numPr>
        <w:tabs>
          <w:tab w:val="left" w:pos="360"/>
        </w:tabs>
        <w:ind w:right="252"/>
        <w:jc w:val="both"/>
        <w:rPr>
          <w:rFonts w:ascii="Cambria" w:hAnsi="Cambria"/>
        </w:rPr>
      </w:pPr>
      <w:r>
        <w:rPr>
          <w:rFonts w:ascii="Cambria" w:hAnsi="Cambria"/>
        </w:rPr>
        <w:t>Ruang Rapat Kecil</w:t>
      </w:r>
    </w:p>
    <w:p>
      <w:pPr>
        <w:pStyle w:val="48"/>
        <w:numPr>
          <w:ilvl w:val="0"/>
          <w:numId w:val="5"/>
        </w:numPr>
        <w:tabs>
          <w:tab w:val="left" w:pos="360"/>
        </w:tabs>
        <w:ind w:right="252"/>
        <w:jc w:val="both"/>
        <w:rPr>
          <w:rFonts w:ascii="Cambria" w:hAnsi="Cambria"/>
        </w:rPr>
      </w:pPr>
      <w:r>
        <w:rPr>
          <w:rFonts w:ascii="Cambria" w:hAnsi="Cambria"/>
        </w:rPr>
        <w:t>Ruang Ujian Tertutup</w:t>
      </w:r>
    </w:p>
    <w:p>
      <w:pPr>
        <w:pStyle w:val="48"/>
        <w:numPr>
          <w:ilvl w:val="0"/>
          <w:numId w:val="5"/>
        </w:numPr>
        <w:tabs>
          <w:tab w:val="left" w:pos="360"/>
        </w:tabs>
        <w:ind w:right="252"/>
        <w:jc w:val="both"/>
        <w:rPr>
          <w:rFonts w:ascii="Cambria" w:hAnsi="Cambria"/>
        </w:rPr>
      </w:pPr>
      <w:r>
        <w:rPr>
          <w:rFonts w:ascii="Cambria" w:hAnsi="Cambria"/>
        </w:rPr>
        <w:t>Ruang Makan</w:t>
      </w:r>
    </w:p>
    <w:p>
      <w:pPr>
        <w:pStyle w:val="48"/>
        <w:numPr>
          <w:ilvl w:val="0"/>
          <w:numId w:val="5"/>
        </w:numPr>
        <w:tabs>
          <w:tab w:val="left" w:pos="360"/>
        </w:tabs>
        <w:ind w:right="252"/>
        <w:jc w:val="both"/>
        <w:rPr>
          <w:rFonts w:ascii="Cambria" w:hAnsi="Cambria"/>
        </w:rPr>
      </w:pPr>
      <w:r>
        <w:rPr>
          <w:rFonts w:ascii="Cambria" w:hAnsi="Cambria"/>
        </w:rPr>
        <w:t>Resepsionis</w:t>
      </w:r>
    </w:p>
    <w:p>
      <w:pPr>
        <w:pStyle w:val="48"/>
        <w:numPr>
          <w:ilvl w:val="0"/>
          <w:numId w:val="5"/>
        </w:numPr>
        <w:tabs>
          <w:tab w:val="left" w:pos="360"/>
        </w:tabs>
        <w:ind w:right="252"/>
        <w:jc w:val="both"/>
        <w:rPr>
          <w:rFonts w:ascii="Cambria" w:hAnsi="Cambria"/>
        </w:rPr>
      </w:pPr>
      <w:r>
        <w:rPr>
          <w:rFonts w:ascii="Cambria" w:hAnsi="Cambria"/>
        </w:rPr>
        <w:t>Meeting Hall</w:t>
      </w:r>
    </w:p>
    <w:p>
      <w:pPr>
        <w:pStyle w:val="48"/>
        <w:numPr>
          <w:ilvl w:val="0"/>
          <w:numId w:val="5"/>
        </w:numPr>
        <w:tabs>
          <w:tab w:val="left" w:pos="360"/>
        </w:tabs>
        <w:ind w:right="252"/>
        <w:jc w:val="both"/>
        <w:rPr>
          <w:rFonts w:ascii="Cambria" w:hAnsi="Cambria"/>
        </w:rPr>
      </w:pPr>
      <w:r>
        <w:rPr>
          <w:rFonts w:ascii="Cambria" w:hAnsi="Cambria"/>
        </w:rPr>
        <w:t>Kamar mandi dan tempat wudhu</w:t>
      </w:r>
    </w:p>
    <w:p>
      <w:pPr>
        <w:pStyle w:val="48"/>
        <w:numPr>
          <w:ilvl w:val="0"/>
          <w:numId w:val="5"/>
        </w:numPr>
        <w:tabs>
          <w:tab w:val="left" w:pos="360"/>
        </w:tabs>
        <w:ind w:right="252"/>
        <w:jc w:val="both"/>
        <w:rPr>
          <w:rFonts w:ascii="Cambria" w:hAnsi="Cambria"/>
        </w:rPr>
      </w:pPr>
      <w:r>
        <w:rPr>
          <w:rFonts w:ascii="Cambria" w:hAnsi="Cambria"/>
        </w:rPr>
        <w:t>Teras, lorong, balkon dan tangga</w:t>
      </w:r>
    </w:p>
    <w:p>
      <w:pPr>
        <w:pStyle w:val="48"/>
        <w:numPr>
          <w:ilvl w:val="0"/>
          <w:numId w:val="5"/>
        </w:numPr>
        <w:tabs>
          <w:tab w:val="left" w:pos="360"/>
        </w:tabs>
        <w:ind w:right="252"/>
        <w:jc w:val="both"/>
        <w:rPr>
          <w:rFonts w:ascii="Cambria" w:hAnsi="Cambria"/>
        </w:rPr>
      </w:pPr>
      <w:r>
        <w:rPr>
          <w:rFonts w:ascii="Cambria" w:hAnsi="Cambria"/>
        </w:rPr>
        <w:t>Lift</w:t>
      </w:r>
    </w:p>
    <w:p>
      <w:pPr>
        <w:pStyle w:val="48"/>
        <w:numPr>
          <w:ilvl w:val="0"/>
          <w:numId w:val="5"/>
        </w:numPr>
        <w:tabs>
          <w:tab w:val="left" w:pos="360"/>
        </w:tabs>
        <w:ind w:right="252"/>
        <w:jc w:val="both"/>
        <w:rPr>
          <w:rFonts w:ascii="Cambria" w:hAnsi="Cambria"/>
        </w:rPr>
      </w:pPr>
      <w:r>
        <w:rPr>
          <w:rFonts w:ascii="Cambria" w:hAnsi="Cambria"/>
        </w:rPr>
        <w:t>Jalan, selokan dan taman</w:t>
      </w:r>
    </w:p>
    <w:p>
      <w:pPr>
        <w:tabs>
          <w:tab w:val="left" w:pos="360"/>
        </w:tabs>
        <w:ind w:right="252"/>
        <w:jc w:val="both"/>
        <w:rPr>
          <w:rFonts w:ascii="Cambria" w:hAnsi="Cambria"/>
        </w:rPr>
      </w:pPr>
    </w:p>
    <w:p>
      <w:pPr>
        <w:tabs>
          <w:tab w:val="left" w:pos="360"/>
        </w:tabs>
        <w:ind w:right="252"/>
        <w:jc w:val="both"/>
        <w:rPr>
          <w:rFonts w:ascii="Cambria" w:hAnsi="Cambria"/>
        </w:rPr>
      </w:pPr>
      <w:r>
        <w:rPr>
          <w:rFonts w:ascii="Cambria" w:hAnsi="Cambria"/>
        </w:rPr>
        <w:t>Cakupan pekerjaan:</w:t>
      </w:r>
    </w:p>
    <w:p>
      <w:pPr>
        <w:pStyle w:val="48"/>
        <w:numPr>
          <w:ilvl w:val="0"/>
          <w:numId w:val="6"/>
        </w:numPr>
        <w:tabs>
          <w:tab w:val="left" w:pos="360"/>
        </w:tabs>
        <w:ind w:right="252"/>
        <w:jc w:val="both"/>
        <w:rPr>
          <w:rFonts w:ascii="Cambria" w:hAnsi="Cambria"/>
        </w:rPr>
      </w:pPr>
      <w:r>
        <w:rPr>
          <w:rFonts w:ascii="Cambria" w:hAnsi="Cambria"/>
        </w:rPr>
        <w:t>Pembersihan lantai</w:t>
      </w:r>
    </w:p>
    <w:p>
      <w:pPr>
        <w:pStyle w:val="48"/>
        <w:numPr>
          <w:ilvl w:val="0"/>
          <w:numId w:val="6"/>
        </w:numPr>
        <w:tabs>
          <w:tab w:val="left" w:pos="360"/>
        </w:tabs>
        <w:ind w:right="252"/>
        <w:jc w:val="both"/>
        <w:rPr>
          <w:rFonts w:ascii="Cambria" w:hAnsi="Cambria"/>
        </w:rPr>
      </w:pPr>
      <w:r>
        <w:rPr>
          <w:rFonts w:ascii="Cambria" w:hAnsi="Cambria"/>
        </w:rPr>
        <w:t>Pembuangan sampah ke bak penampungan sampah/kontainer</w:t>
      </w:r>
    </w:p>
    <w:p>
      <w:pPr>
        <w:pStyle w:val="48"/>
        <w:numPr>
          <w:ilvl w:val="0"/>
          <w:numId w:val="6"/>
        </w:numPr>
        <w:tabs>
          <w:tab w:val="left" w:pos="360"/>
        </w:tabs>
        <w:ind w:right="252"/>
        <w:jc w:val="both"/>
        <w:rPr>
          <w:rFonts w:ascii="Cambria" w:hAnsi="Cambria"/>
        </w:rPr>
      </w:pPr>
      <w:r>
        <w:rPr>
          <w:rFonts w:ascii="Cambria" w:hAnsi="Cambria"/>
        </w:rPr>
        <w:t>Pembersihan peralatan kantor dan meubelair</w:t>
      </w:r>
    </w:p>
    <w:p>
      <w:pPr>
        <w:pStyle w:val="48"/>
        <w:numPr>
          <w:ilvl w:val="0"/>
          <w:numId w:val="6"/>
        </w:numPr>
        <w:tabs>
          <w:tab w:val="left" w:pos="360"/>
        </w:tabs>
        <w:ind w:right="252"/>
        <w:jc w:val="both"/>
        <w:rPr>
          <w:rFonts w:ascii="Cambria" w:hAnsi="Cambria"/>
        </w:rPr>
      </w:pPr>
      <w:r>
        <w:rPr>
          <w:rFonts w:ascii="Cambria" w:hAnsi="Cambria"/>
        </w:rPr>
        <w:t>Pembersihan Lift termasuk penggantian karpet/keset</w:t>
      </w:r>
    </w:p>
    <w:p>
      <w:pPr>
        <w:pStyle w:val="48"/>
        <w:numPr>
          <w:ilvl w:val="0"/>
          <w:numId w:val="6"/>
        </w:numPr>
        <w:tabs>
          <w:tab w:val="left" w:pos="360"/>
        </w:tabs>
        <w:ind w:right="252"/>
        <w:jc w:val="both"/>
        <w:rPr>
          <w:rFonts w:ascii="Cambria" w:hAnsi="Cambria"/>
        </w:rPr>
      </w:pPr>
      <w:r>
        <w:rPr>
          <w:rFonts w:ascii="Cambria" w:hAnsi="Cambria"/>
        </w:rPr>
        <w:t>Pembersihan kaca jendela, pintu, lobang angin</w:t>
      </w:r>
    </w:p>
    <w:p>
      <w:pPr>
        <w:pStyle w:val="48"/>
        <w:numPr>
          <w:ilvl w:val="0"/>
          <w:numId w:val="6"/>
        </w:numPr>
        <w:tabs>
          <w:tab w:val="left" w:pos="360"/>
        </w:tabs>
        <w:ind w:right="252"/>
        <w:jc w:val="both"/>
        <w:rPr>
          <w:rFonts w:ascii="Cambria" w:hAnsi="Cambria"/>
        </w:rPr>
      </w:pPr>
      <w:r>
        <w:rPr>
          <w:rFonts w:ascii="Cambria" w:hAnsi="Cambria"/>
        </w:rPr>
        <w:t>Pembersihan plafon</w:t>
      </w:r>
    </w:p>
    <w:p>
      <w:pPr>
        <w:pStyle w:val="48"/>
        <w:numPr>
          <w:ilvl w:val="0"/>
          <w:numId w:val="6"/>
        </w:numPr>
        <w:tabs>
          <w:tab w:val="left" w:pos="360"/>
        </w:tabs>
        <w:ind w:right="252"/>
        <w:jc w:val="both"/>
        <w:rPr>
          <w:rFonts w:ascii="Cambria" w:hAnsi="Cambria"/>
        </w:rPr>
      </w:pPr>
      <w:r>
        <w:rPr>
          <w:rFonts w:ascii="Cambria" w:hAnsi="Cambria"/>
        </w:rPr>
        <w:t>Pembersihan Kamar mandi, termasuk wastafel, urinoir, kloset</w:t>
      </w:r>
    </w:p>
    <w:p>
      <w:pPr>
        <w:pStyle w:val="48"/>
        <w:numPr>
          <w:ilvl w:val="0"/>
          <w:numId w:val="6"/>
        </w:numPr>
        <w:tabs>
          <w:tab w:val="left" w:pos="360"/>
        </w:tabs>
        <w:ind w:right="252"/>
        <w:jc w:val="both"/>
        <w:rPr>
          <w:rFonts w:ascii="Cambria" w:hAnsi="Cambria"/>
        </w:rPr>
      </w:pPr>
      <w:r>
        <w:rPr>
          <w:rFonts w:ascii="Cambria" w:hAnsi="Cambria"/>
        </w:rPr>
        <w:t xml:space="preserve">Pembersihan saluran pembuangan air kotor, termasuk jika ada wc yang tersumbat </w:t>
      </w:r>
    </w:p>
    <w:p>
      <w:pPr>
        <w:pStyle w:val="48"/>
        <w:numPr>
          <w:ilvl w:val="0"/>
          <w:numId w:val="6"/>
        </w:numPr>
        <w:tabs>
          <w:tab w:val="left" w:pos="360"/>
        </w:tabs>
        <w:ind w:right="252"/>
        <w:jc w:val="both"/>
        <w:rPr>
          <w:rFonts w:ascii="Cambria" w:hAnsi="Cambria"/>
        </w:rPr>
      </w:pPr>
      <w:r>
        <w:rPr>
          <w:rFonts w:ascii="Cambria" w:hAnsi="Cambria"/>
        </w:rPr>
        <w:t>Pembersihan dan Penataan meja dan kursi ruang kelas</w:t>
      </w:r>
    </w:p>
    <w:p>
      <w:pPr>
        <w:pStyle w:val="48"/>
        <w:numPr>
          <w:ilvl w:val="0"/>
          <w:numId w:val="6"/>
        </w:numPr>
        <w:tabs>
          <w:tab w:val="left" w:pos="360"/>
        </w:tabs>
        <w:ind w:right="252"/>
        <w:jc w:val="both"/>
        <w:rPr>
          <w:rFonts w:ascii="Cambria" w:hAnsi="Cambria"/>
        </w:rPr>
      </w:pPr>
      <w:r>
        <w:rPr>
          <w:rFonts w:ascii="Cambria" w:hAnsi="Cambria"/>
        </w:rPr>
        <w:t>Perawatan taman, termasuk: pembersihan, perapian/pemotongan rumput dan tanaman lain, pemupukan, penyiraman,</w:t>
      </w:r>
    </w:p>
    <w:p>
      <w:pPr>
        <w:pStyle w:val="48"/>
        <w:numPr>
          <w:ilvl w:val="0"/>
          <w:numId w:val="6"/>
        </w:numPr>
        <w:tabs>
          <w:tab w:val="left" w:pos="360"/>
        </w:tabs>
        <w:ind w:right="252"/>
        <w:jc w:val="both"/>
        <w:rPr>
          <w:rFonts w:ascii="Cambria" w:hAnsi="Cambria"/>
        </w:rPr>
      </w:pPr>
      <w:r>
        <w:rPr>
          <w:rFonts w:ascii="Cambria" w:hAnsi="Cambria"/>
        </w:rPr>
        <w:t>Penyediaan peralatan dan bahan</w:t>
      </w:r>
    </w:p>
    <w:p>
      <w:pPr>
        <w:pStyle w:val="48"/>
        <w:numPr>
          <w:ilvl w:val="0"/>
          <w:numId w:val="6"/>
        </w:numPr>
        <w:tabs>
          <w:tab w:val="left" w:pos="360"/>
        </w:tabs>
        <w:ind w:right="252"/>
        <w:jc w:val="both"/>
        <w:rPr>
          <w:rFonts w:ascii="Cambria" w:hAnsi="Cambria"/>
        </w:rPr>
      </w:pPr>
      <w:r>
        <w:rPr>
          <w:rFonts w:ascii="Cambria" w:hAnsi="Cambria"/>
        </w:rPr>
        <w:t xml:space="preserve">Membantu membuat dan menyajikan minuman </w:t>
      </w:r>
    </w:p>
    <w:p>
      <w:pPr>
        <w:pStyle w:val="48"/>
        <w:numPr>
          <w:ilvl w:val="0"/>
          <w:numId w:val="6"/>
        </w:numPr>
        <w:tabs>
          <w:tab w:val="left" w:pos="360"/>
        </w:tabs>
        <w:ind w:right="252"/>
        <w:jc w:val="both"/>
        <w:rPr>
          <w:rFonts w:ascii="Cambria" w:hAnsi="Cambria"/>
        </w:rPr>
      </w:pPr>
      <w:r>
        <w:rPr>
          <w:rFonts w:ascii="Cambria" w:hAnsi="Cambria"/>
        </w:rPr>
        <w:t>Membersihkan, menata dan merapikan tempat tidur serta fasilitas kamar lainnya</w:t>
      </w:r>
    </w:p>
    <w:p>
      <w:pPr>
        <w:tabs>
          <w:tab w:val="left" w:pos="360"/>
        </w:tabs>
        <w:ind w:right="252"/>
        <w:jc w:val="both"/>
        <w:rPr>
          <w:rFonts w:ascii="Cambria" w:hAnsi="Cambria"/>
        </w:rPr>
      </w:pPr>
    </w:p>
    <w:p>
      <w:pPr>
        <w:tabs>
          <w:tab w:val="left" w:pos="360"/>
        </w:tabs>
        <w:ind w:right="252"/>
        <w:jc w:val="both"/>
        <w:rPr>
          <w:rFonts w:ascii="Cambria" w:hAnsi="Cambria"/>
        </w:rPr>
      </w:pPr>
      <w:r>
        <w:rPr>
          <w:rFonts w:ascii="Cambria" w:hAnsi="Cambria"/>
        </w:rPr>
        <w:t>D. RENCANA KERJA, SYARAT DAN KETENTUAN:</w:t>
      </w:r>
    </w:p>
    <w:p>
      <w:pPr>
        <w:pStyle w:val="48"/>
        <w:numPr>
          <w:ilvl w:val="0"/>
          <w:numId w:val="7"/>
        </w:numPr>
        <w:tabs>
          <w:tab w:val="left" w:pos="360"/>
        </w:tabs>
        <w:ind w:right="252"/>
        <w:jc w:val="both"/>
        <w:rPr>
          <w:rFonts w:ascii="Cambria" w:hAnsi="Cambria"/>
        </w:rPr>
      </w:pPr>
      <w:r>
        <w:rPr>
          <w:rFonts w:ascii="Cambria" w:hAnsi="Cambria"/>
        </w:rPr>
        <w:t>Pekerjaan Kebersihan Harian dari pukul 06.00 s/d 11.30 WIB</w:t>
      </w:r>
    </w:p>
    <w:p>
      <w:pPr>
        <w:pStyle w:val="18"/>
        <w:numPr>
          <w:ilvl w:val="1"/>
          <w:numId w:val="7"/>
        </w:numPr>
        <w:tabs>
          <w:tab w:val="left" w:pos="1134"/>
        </w:tabs>
        <w:spacing w:after="0"/>
        <w:ind w:right="252"/>
        <w:jc w:val="both"/>
        <w:rPr>
          <w:rFonts w:ascii="Cambria" w:hAnsi="Cambria"/>
          <w:sz w:val="24"/>
          <w:szCs w:val="24"/>
        </w:rPr>
      </w:pPr>
      <w:r>
        <w:rPr>
          <w:rFonts w:ascii="Cambria" w:hAnsi="Cambria"/>
          <w:sz w:val="24"/>
          <w:szCs w:val="24"/>
        </w:rPr>
        <w:t>Membersihkan peralatan kantor dari debu seperti meja, kursi, lemari, filling cabinet dan lain-lainya dengan mempergunakan air dicampur shine up; untuk peralatan elektronik (seperti CPU, monitor, stavolt, tv, dll) harus diperhatikan agar cairan yang dipakai tidak masuk di sela-sela peralatan dan dipastikan tidak merusak alat yang bersangkutan.</w:t>
      </w:r>
    </w:p>
    <w:p>
      <w:pPr>
        <w:numPr>
          <w:ilvl w:val="1"/>
          <w:numId w:val="7"/>
        </w:numPr>
        <w:tabs>
          <w:tab w:val="left" w:pos="1134"/>
        </w:tabs>
        <w:ind w:right="252"/>
        <w:jc w:val="both"/>
        <w:rPr>
          <w:rFonts w:ascii="Cambria" w:hAnsi="Cambria"/>
        </w:rPr>
      </w:pPr>
      <w:r>
        <w:rPr>
          <w:rFonts w:ascii="Cambria" w:hAnsi="Cambria"/>
        </w:rPr>
        <w:t>Menyapu dan mengepel harus dengan mempergunakan cairan khusus seperti rinso, axi, complete dan densol sehingga tidak berbau amis, dan dipastikan kerak, debu, dan bekas-bekas kotoran yang menempel hilang;</w:t>
      </w:r>
    </w:p>
    <w:p>
      <w:pPr>
        <w:numPr>
          <w:ilvl w:val="1"/>
          <w:numId w:val="7"/>
        </w:numPr>
        <w:tabs>
          <w:tab w:val="left" w:pos="1134"/>
        </w:tabs>
        <w:ind w:right="252"/>
        <w:jc w:val="both"/>
        <w:rPr>
          <w:rFonts w:ascii="Cambria" w:hAnsi="Cambria"/>
        </w:rPr>
      </w:pPr>
      <w:r>
        <w:rPr>
          <w:rFonts w:ascii="Cambria" w:hAnsi="Cambria"/>
        </w:rPr>
        <w:t>Membersihkan kaca pintu dan jendela dengan mempergunakan air dicampur cairan khusus (glass cleaner);</w:t>
      </w:r>
    </w:p>
    <w:p>
      <w:pPr>
        <w:numPr>
          <w:ilvl w:val="1"/>
          <w:numId w:val="7"/>
        </w:numPr>
        <w:tabs>
          <w:tab w:val="left" w:pos="1134"/>
        </w:tabs>
        <w:ind w:right="252"/>
        <w:jc w:val="both"/>
        <w:rPr>
          <w:rFonts w:ascii="Cambria" w:hAnsi="Cambria"/>
        </w:rPr>
      </w:pPr>
      <w:r>
        <w:rPr>
          <w:rFonts w:ascii="Cambria" w:hAnsi="Cambria"/>
        </w:rPr>
        <w:t>Mewangikan udara diruangan kerja dengan menggunakan kiku;</w:t>
      </w:r>
    </w:p>
    <w:p>
      <w:pPr>
        <w:numPr>
          <w:ilvl w:val="1"/>
          <w:numId w:val="7"/>
        </w:numPr>
        <w:tabs>
          <w:tab w:val="left" w:pos="1134"/>
        </w:tabs>
        <w:ind w:right="252"/>
        <w:jc w:val="both"/>
        <w:rPr>
          <w:rFonts w:ascii="Cambria" w:hAnsi="Cambria"/>
        </w:rPr>
      </w:pPr>
      <w:r>
        <w:rPr>
          <w:rFonts w:ascii="Cambria" w:hAnsi="Cambria"/>
        </w:rPr>
        <w:t>Menyikat kamar mandi dan WC dengan dicampur cairan khusus seperti rinso, densol, porstek dan waxstrip, dipastikan bau, kerak dan noda-noda telah hilang;</w:t>
      </w:r>
    </w:p>
    <w:p>
      <w:pPr>
        <w:numPr>
          <w:ilvl w:val="1"/>
          <w:numId w:val="7"/>
        </w:numPr>
        <w:tabs>
          <w:tab w:val="left" w:pos="1134"/>
        </w:tabs>
        <w:ind w:right="252"/>
        <w:jc w:val="both"/>
        <w:rPr>
          <w:rFonts w:ascii="Cambria" w:hAnsi="Cambria"/>
        </w:rPr>
      </w:pPr>
      <w:r>
        <w:rPr>
          <w:rFonts w:ascii="Cambria" w:hAnsi="Cambria"/>
        </w:rPr>
        <w:t>Mengisi botol wastafel dengan cairan pembersih, memasang tissue kamar mandi (khusus pascasarjana) serta memberi kapur barus wangi di kamar mandi dan urinoir (keseluruhan)</w:t>
      </w:r>
    </w:p>
    <w:p>
      <w:pPr>
        <w:numPr>
          <w:ilvl w:val="1"/>
          <w:numId w:val="7"/>
        </w:numPr>
        <w:tabs>
          <w:tab w:val="left" w:pos="1134"/>
        </w:tabs>
        <w:ind w:right="252"/>
        <w:jc w:val="both"/>
        <w:rPr>
          <w:rFonts w:ascii="Cambria" w:hAnsi="Cambria"/>
        </w:rPr>
      </w:pPr>
      <w:r>
        <w:rPr>
          <w:rFonts w:ascii="Cambria" w:hAnsi="Cambria"/>
        </w:rPr>
        <w:t>Mengepel basah koridor dengan air dicampur cairan khusus seperti axi, complete dan densol;</w:t>
      </w:r>
    </w:p>
    <w:p>
      <w:pPr>
        <w:numPr>
          <w:ilvl w:val="1"/>
          <w:numId w:val="7"/>
        </w:numPr>
        <w:tabs>
          <w:tab w:val="left" w:pos="1134"/>
        </w:tabs>
        <w:ind w:right="252"/>
        <w:jc w:val="both"/>
        <w:rPr>
          <w:rFonts w:ascii="Cambria" w:hAnsi="Cambria"/>
        </w:rPr>
      </w:pPr>
      <w:r>
        <w:rPr>
          <w:rFonts w:ascii="Cambria" w:hAnsi="Cambria"/>
        </w:rPr>
        <w:t>Memasang tanda peringatan lantai basah, dan mengambilnya saat dipastikan lantai telah kering;</w:t>
      </w:r>
    </w:p>
    <w:p>
      <w:pPr>
        <w:numPr>
          <w:ilvl w:val="1"/>
          <w:numId w:val="7"/>
        </w:numPr>
        <w:tabs>
          <w:tab w:val="left" w:pos="1134"/>
        </w:tabs>
        <w:ind w:right="252"/>
        <w:jc w:val="both"/>
        <w:rPr>
          <w:rFonts w:ascii="Cambria" w:hAnsi="Cambria"/>
        </w:rPr>
      </w:pPr>
      <w:r>
        <w:rPr>
          <w:rFonts w:ascii="Cambria" w:hAnsi="Cambria"/>
        </w:rPr>
        <w:t>Membersihkan/mengepel tangga-tangga darurat;</w:t>
      </w:r>
    </w:p>
    <w:p>
      <w:pPr>
        <w:numPr>
          <w:ilvl w:val="1"/>
          <w:numId w:val="7"/>
        </w:numPr>
        <w:tabs>
          <w:tab w:val="left" w:pos="1134"/>
        </w:tabs>
        <w:ind w:right="252"/>
        <w:jc w:val="both"/>
        <w:rPr>
          <w:rFonts w:ascii="Cambria" w:hAnsi="Cambria"/>
        </w:rPr>
      </w:pPr>
      <w:r>
        <w:rPr>
          <w:rFonts w:ascii="Cambria" w:hAnsi="Cambria"/>
        </w:rPr>
        <w:t>Membersihkan urinoir dari noda dan puntung rokok.</w:t>
      </w:r>
    </w:p>
    <w:p>
      <w:pPr>
        <w:numPr>
          <w:ilvl w:val="1"/>
          <w:numId w:val="7"/>
        </w:numPr>
        <w:tabs>
          <w:tab w:val="left" w:pos="1134"/>
        </w:tabs>
        <w:ind w:right="252"/>
        <w:jc w:val="both"/>
        <w:rPr>
          <w:rFonts w:ascii="Cambria" w:hAnsi="Cambria"/>
        </w:rPr>
      </w:pPr>
      <w:r>
        <w:rPr>
          <w:rFonts w:ascii="Cambria" w:hAnsi="Cambria"/>
        </w:rPr>
        <w:t xml:space="preserve">Khusus untuk ruang kuliah </w:t>
      </w:r>
      <w:r>
        <w:rPr>
          <w:rFonts w:ascii="Cambria" w:hAnsi="Cambria"/>
          <w:b/>
        </w:rPr>
        <w:t>gedung A, B dan C</w:t>
      </w:r>
      <w:r>
        <w:rPr>
          <w:rFonts w:ascii="Cambria" w:hAnsi="Cambria"/>
        </w:rPr>
        <w:t xml:space="preserve"> pekerjaan pembersihan ruang kelas </w:t>
      </w:r>
      <w:r>
        <w:rPr>
          <w:rFonts w:ascii="Cambria" w:hAnsi="Cambria"/>
          <w:b/>
        </w:rPr>
        <w:t>harus sudah selesai pada pukul 06.30 WIB</w:t>
      </w:r>
      <w:r>
        <w:rPr>
          <w:rFonts w:ascii="Cambria" w:hAnsi="Cambria"/>
        </w:rPr>
        <w:t xml:space="preserve"> (saat dimulai perkuliahan pagi) sehingga pekerjaan harus dimulai lebih awal.</w:t>
      </w:r>
    </w:p>
    <w:p>
      <w:pPr>
        <w:ind w:left="900" w:right="252"/>
        <w:jc w:val="both"/>
        <w:rPr>
          <w:rFonts w:ascii="Cambria" w:hAnsi="Cambria"/>
        </w:rPr>
      </w:pPr>
    </w:p>
    <w:p>
      <w:pPr>
        <w:pStyle w:val="48"/>
        <w:numPr>
          <w:ilvl w:val="0"/>
          <w:numId w:val="7"/>
        </w:numPr>
        <w:ind w:right="252"/>
        <w:jc w:val="both"/>
        <w:rPr>
          <w:rFonts w:ascii="Cambria" w:hAnsi="Cambria"/>
        </w:rPr>
      </w:pPr>
      <w:r>
        <w:rPr>
          <w:rFonts w:ascii="Cambria" w:hAnsi="Cambria"/>
        </w:rPr>
        <w:t>Pekerjaan kebersihan harian dari pukul 12.30 s/d 15.00 WIB</w:t>
      </w:r>
    </w:p>
    <w:p>
      <w:pPr>
        <w:pStyle w:val="18"/>
        <w:numPr>
          <w:ilvl w:val="0"/>
          <w:numId w:val="8"/>
        </w:numPr>
        <w:tabs>
          <w:tab w:val="left" w:pos="1134"/>
        </w:tabs>
        <w:spacing w:after="0"/>
        <w:ind w:left="1134" w:right="252" w:hanging="224"/>
        <w:jc w:val="both"/>
        <w:rPr>
          <w:rFonts w:ascii="Cambria" w:hAnsi="Cambria"/>
          <w:sz w:val="24"/>
          <w:szCs w:val="24"/>
        </w:rPr>
      </w:pPr>
      <w:r>
        <w:rPr>
          <w:rFonts w:ascii="Cambria" w:hAnsi="Cambria"/>
          <w:sz w:val="24"/>
          <w:szCs w:val="24"/>
        </w:rPr>
        <w:t>Membersihkan kaca bagian dalam dengan mempergunakan glass cleaner;</w:t>
      </w:r>
    </w:p>
    <w:p>
      <w:pPr>
        <w:numPr>
          <w:ilvl w:val="0"/>
          <w:numId w:val="8"/>
        </w:numPr>
        <w:tabs>
          <w:tab w:val="left" w:pos="1134"/>
        </w:tabs>
        <w:ind w:left="1134" w:right="252" w:hanging="224"/>
        <w:jc w:val="both"/>
        <w:rPr>
          <w:rFonts w:ascii="Cambria" w:hAnsi="Cambria"/>
        </w:rPr>
      </w:pPr>
      <w:r>
        <w:rPr>
          <w:rFonts w:ascii="Cambria" w:hAnsi="Cambria"/>
        </w:rPr>
        <w:t>Membersihkan noda/kotoran yang menempel didinding tembok, di</w:t>
      </w:r>
      <w:bookmarkStart w:id="0" w:name="_GoBack"/>
      <w:bookmarkEnd w:id="0"/>
      <w:r>
        <w:rPr>
          <w:rFonts w:ascii="Cambria" w:hAnsi="Cambria"/>
        </w:rPr>
        <w:t>nding gypsen dan lantai ubin dengan mempergunakan air dicampur cairan khusus seperti rinso, vim atau waxstrip;</w:t>
      </w:r>
    </w:p>
    <w:p>
      <w:pPr>
        <w:numPr>
          <w:ilvl w:val="0"/>
          <w:numId w:val="9"/>
        </w:numPr>
        <w:tabs>
          <w:tab w:val="left" w:pos="1134"/>
        </w:tabs>
        <w:ind w:right="252" w:hanging="682"/>
        <w:jc w:val="both"/>
        <w:rPr>
          <w:rFonts w:ascii="Cambria" w:hAnsi="Cambria"/>
        </w:rPr>
      </w:pPr>
      <w:r>
        <w:rPr>
          <w:rFonts w:ascii="Cambria" w:hAnsi="Cambria"/>
        </w:rPr>
        <w:t>Setiap dua jam sekali :</w:t>
      </w:r>
    </w:p>
    <w:p>
      <w:pPr>
        <w:numPr>
          <w:ilvl w:val="2"/>
          <w:numId w:val="10"/>
        </w:numPr>
        <w:tabs>
          <w:tab w:val="clear" w:pos="2700"/>
        </w:tabs>
        <w:ind w:left="1418" w:right="252" w:hanging="284"/>
        <w:jc w:val="both"/>
        <w:rPr>
          <w:rFonts w:ascii="Cambria" w:hAnsi="Cambria"/>
        </w:rPr>
      </w:pPr>
      <w:r>
        <w:rPr>
          <w:rFonts w:ascii="Cambria" w:hAnsi="Cambria"/>
        </w:rPr>
        <w:t>Membersihkan ruangan kerja dari puntung rokok dan kertas yang berserakan serta memberikan wangi-wangian dengan mempergunakan kiku;</w:t>
      </w:r>
    </w:p>
    <w:p>
      <w:pPr>
        <w:numPr>
          <w:ilvl w:val="2"/>
          <w:numId w:val="10"/>
        </w:numPr>
        <w:tabs>
          <w:tab w:val="clear" w:pos="2700"/>
        </w:tabs>
        <w:ind w:left="1418" w:right="252" w:hanging="284"/>
        <w:jc w:val="both"/>
        <w:rPr>
          <w:rFonts w:ascii="Cambria" w:hAnsi="Cambria"/>
        </w:rPr>
      </w:pPr>
      <w:r>
        <w:rPr>
          <w:rFonts w:ascii="Cambria" w:hAnsi="Cambria"/>
        </w:rPr>
        <w:t>Memberikan wangi-wangian dengan mempergunakan cairan semerbak;</w:t>
      </w:r>
    </w:p>
    <w:p>
      <w:pPr>
        <w:numPr>
          <w:ilvl w:val="2"/>
          <w:numId w:val="10"/>
        </w:numPr>
        <w:tabs>
          <w:tab w:val="clear" w:pos="2700"/>
        </w:tabs>
        <w:ind w:left="1418" w:right="252" w:hanging="284"/>
        <w:jc w:val="both"/>
        <w:rPr>
          <w:rFonts w:ascii="Cambria" w:hAnsi="Cambria"/>
        </w:rPr>
      </w:pPr>
      <w:r>
        <w:rPr>
          <w:rFonts w:ascii="Cambria" w:hAnsi="Cambria"/>
        </w:rPr>
        <w:t>Membersihkan ruangan lift serta memberikan wangi-wangian dengan mempergunakan kiku;</w:t>
      </w:r>
    </w:p>
    <w:p>
      <w:pPr>
        <w:numPr>
          <w:ilvl w:val="2"/>
          <w:numId w:val="10"/>
        </w:numPr>
        <w:tabs>
          <w:tab w:val="clear" w:pos="2700"/>
        </w:tabs>
        <w:ind w:left="1418" w:right="252" w:hanging="284"/>
        <w:jc w:val="both"/>
        <w:rPr>
          <w:rFonts w:ascii="Cambria" w:hAnsi="Cambria"/>
        </w:rPr>
      </w:pPr>
      <w:r>
        <w:rPr>
          <w:rFonts w:ascii="Cambria" w:hAnsi="Cambria"/>
        </w:rPr>
        <w:t>Membersihkan tangga-tangga darurat;</w:t>
      </w:r>
    </w:p>
    <w:p>
      <w:pPr>
        <w:numPr>
          <w:ilvl w:val="2"/>
          <w:numId w:val="10"/>
        </w:numPr>
        <w:tabs>
          <w:tab w:val="clear" w:pos="2700"/>
        </w:tabs>
        <w:ind w:left="1418" w:right="252" w:hanging="284"/>
        <w:jc w:val="both"/>
        <w:rPr>
          <w:rFonts w:ascii="Cambria" w:hAnsi="Cambria"/>
        </w:rPr>
      </w:pPr>
      <w:r>
        <w:rPr>
          <w:rFonts w:ascii="Cambria" w:hAnsi="Cambria"/>
        </w:rPr>
        <w:t>Membersihkan lantai dari tanah atau air ketika terjadi hujan atau kejadian lain;</w:t>
      </w:r>
    </w:p>
    <w:p>
      <w:pPr>
        <w:pStyle w:val="48"/>
        <w:tabs>
          <w:tab w:val="left" w:pos="360"/>
        </w:tabs>
        <w:ind w:right="252"/>
        <w:jc w:val="both"/>
        <w:rPr>
          <w:rFonts w:ascii="Cambria" w:hAnsi="Cambria"/>
        </w:rPr>
      </w:pPr>
    </w:p>
    <w:p>
      <w:pPr>
        <w:numPr>
          <w:ilvl w:val="0"/>
          <w:numId w:val="7"/>
        </w:numPr>
        <w:ind w:left="900" w:right="252" w:hanging="540"/>
        <w:jc w:val="both"/>
        <w:rPr>
          <w:rFonts w:ascii="Cambria" w:hAnsi="Cambria"/>
        </w:rPr>
      </w:pPr>
      <w:r>
        <w:rPr>
          <w:rFonts w:ascii="Cambria" w:hAnsi="Cambria"/>
        </w:rPr>
        <w:t>Pekerjaan kebersihan harian dari pukul 20.00 s/d 21.30 WIB</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Perkuliahan di Gedung A, B, dan C UIN Maulana Malik Ibrahim Malang Jl. Gajayana no 50 Malang dilaksnakan sampai pukul 20.00 WIB. Hal ini karena ada perkuliahan intensif yang dinamakan PKPBA (Program Khusus Perkuliahan Bahasa Arab) bagi mahasiswa baru (semester 1 dan 2) yang sekaligus menghuni di Ma’had Sunan Ampel Al Aly;</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Menyapu dan mengumpulkan sampah yang terdapat diruangan sekaligus membuangnya ketempat sampah dengan mempergunakan kantong plastik;</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Melap semua meja, kursi, lemari, kursi kuliah dan lainnya dengan mempergunakan obat shine up;</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Menyapu dan mengumpulkan sampah yang terdapat diruangan sekaligus membuangnya ketempat sampah dengan mempergunakan kantong plastik;</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Melap semua meja, kursi, lemari, filling cabinet dan lainnya dengan mempergunakan obat shine up;</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Mengepel basah semua ruangan berikut koridor dengan air dicampur cairan khusus seperti rinso, densol, complete, atau axi;</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Menyedot lantai yang dilapisi karpet dengan mempergunakan vacuum cleaner;</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Membersihkan dinding kaca dari dalam ruangan dengan mempergunakan glass cleaner;</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Menyikat kamar mandi dan WC serta urinoir dengan mempergunakan air dicampur cairan khusus seperti rinso, densol, prostek dan waxstrip;</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Mempoles lantai ubin koridor dan kamar mandi setiap hari senin dengan mempergunakan mesin poles;</w:t>
      </w:r>
    </w:p>
    <w:p>
      <w:pPr>
        <w:pStyle w:val="18"/>
        <w:numPr>
          <w:ilvl w:val="1"/>
          <w:numId w:val="11"/>
        </w:numPr>
        <w:spacing w:after="0"/>
        <w:ind w:left="1440" w:right="252" w:hanging="360"/>
        <w:jc w:val="both"/>
        <w:rPr>
          <w:rFonts w:ascii="Cambria" w:hAnsi="Cambria"/>
          <w:sz w:val="24"/>
          <w:szCs w:val="24"/>
        </w:rPr>
      </w:pPr>
      <w:r>
        <w:rPr>
          <w:rFonts w:ascii="Cambria" w:hAnsi="Cambria"/>
          <w:sz w:val="24"/>
          <w:szCs w:val="24"/>
        </w:rPr>
        <w:t>Melaksanakan penyemprotan hama pada tempat-tempat penyimpanan arsip dengan mempergunakan obat yang tidak membahayakan kesehatan dilaksanakan setiap akhir pekan.</w:t>
      </w:r>
    </w:p>
    <w:p>
      <w:pPr>
        <w:pStyle w:val="18"/>
        <w:numPr>
          <w:ilvl w:val="0"/>
          <w:numId w:val="7"/>
        </w:numPr>
        <w:tabs>
          <w:tab w:val="left" w:pos="900"/>
        </w:tabs>
        <w:spacing w:after="0"/>
        <w:ind w:left="900" w:right="252" w:hanging="540"/>
        <w:jc w:val="both"/>
        <w:rPr>
          <w:rFonts w:ascii="Cambria" w:hAnsi="Cambria"/>
          <w:sz w:val="24"/>
          <w:szCs w:val="24"/>
        </w:rPr>
      </w:pPr>
      <w:r>
        <w:rPr>
          <w:rFonts w:ascii="Cambria" w:hAnsi="Cambria"/>
          <w:sz w:val="24"/>
          <w:szCs w:val="24"/>
        </w:rPr>
        <w:t>Pekerjaan 7 (tujuh) hari sekali</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Memoles lantai ubin, membersihkan dinding kaca, kaca pintu, kaca jendela plafond dan noda-noda yang menempel didinding tembok dan gypsen;</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Membersihkan/menyedot karpet dengan mesin penyedot;</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Membersihkan kotoran/sarang laba-laba yang terdapat di plafond dan dibalik gorden.</w:t>
      </w:r>
    </w:p>
    <w:p>
      <w:pPr>
        <w:pStyle w:val="18"/>
        <w:numPr>
          <w:ilvl w:val="0"/>
          <w:numId w:val="7"/>
        </w:numPr>
        <w:tabs>
          <w:tab w:val="left" w:pos="900"/>
          <w:tab w:val="left" w:pos="1134"/>
        </w:tabs>
        <w:spacing w:after="0"/>
        <w:ind w:left="900" w:right="252" w:hanging="540"/>
        <w:jc w:val="both"/>
        <w:rPr>
          <w:rFonts w:ascii="Cambria" w:hAnsi="Cambria"/>
          <w:sz w:val="24"/>
          <w:szCs w:val="24"/>
        </w:rPr>
      </w:pPr>
      <w:r>
        <w:rPr>
          <w:rFonts w:ascii="Cambria" w:hAnsi="Cambria"/>
          <w:sz w:val="24"/>
          <w:szCs w:val="24"/>
        </w:rPr>
        <w:t>Pekerjaan 15 (lima belas) hari sekali</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Membersihkan roof top dari rumput-rumput, pasir dan sampah;</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Membersihkan lubang saluran pembuangan air agar tidak tersendat;</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Membersihkan langit – langit, plafond dan sarang laba-laba;</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Membersihkan gorden dari debu dan kotoran-kotoran yang melekat.</w:t>
      </w:r>
    </w:p>
    <w:p>
      <w:pPr>
        <w:pStyle w:val="18"/>
        <w:numPr>
          <w:ilvl w:val="0"/>
          <w:numId w:val="7"/>
        </w:numPr>
        <w:tabs>
          <w:tab w:val="left" w:pos="900"/>
          <w:tab w:val="left" w:pos="1134"/>
        </w:tabs>
        <w:spacing w:after="0"/>
        <w:ind w:left="900" w:right="252" w:hanging="540"/>
        <w:jc w:val="both"/>
        <w:rPr>
          <w:rFonts w:ascii="Cambria" w:hAnsi="Cambria"/>
          <w:sz w:val="24"/>
          <w:szCs w:val="24"/>
        </w:rPr>
      </w:pPr>
      <w:r>
        <w:rPr>
          <w:rFonts w:ascii="Cambria" w:hAnsi="Cambria"/>
          <w:sz w:val="24"/>
          <w:szCs w:val="24"/>
        </w:rPr>
        <w:t>Pekerjaan 2 (dua) bulan sekali untuk masjid</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Membersihkan karpet masjid menggunakan dryclean (bersih dan wangi);</w:t>
      </w:r>
    </w:p>
    <w:p>
      <w:pPr>
        <w:pStyle w:val="18"/>
        <w:numPr>
          <w:ilvl w:val="0"/>
          <w:numId w:val="7"/>
        </w:numPr>
        <w:tabs>
          <w:tab w:val="left" w:pos="900"/>
          <w:tab w:val="left" w:pos="1134"/>
        </w:tabs>
        <w:spacing w:after="0"/>
        <w:ind w:left="900" w:right="252" w:hanging="540"/>
        <w:jc w:val="both"/>
        <w:rPr>
          <w:rFonts w:ascii="Cambria" w:hAnsi="Cambria"/>
          <w:sz w:val="24"/>
          <w:szCs w:val="24"/>
        </w:rPr>
      </w:pPr>
      <w:r>
        <w:rPr>
          <w:rFonts w:ascii="Cambria" w:hAnsi="Cambria"/>
          <w:sz w:val="24"/>
          <w:szCs w:val="24"/>
        </w:rPr>
        <w:t xml:space="preserve">Pekerjaan tambahan (insidentil dengan mekanisme lembur, maksimal 5% setiap bulan) </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Kegiatan yang ada di UIN Maulana Malik Ibrahim Malang yang diluar kegiatan rutin. Contoh: lomba, wisuda, seminar, gelar seni, olah raga, pelatihan, pelantikan, peresmian, dll yang masih berada di wilayah kerja yang di outsourcing-kan, harus dibersihkan setelah kegiatan tersebut selesai tanpa ada tambahan pengadaan jasa kebersihan (sudah include dalam kontrak);</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Menyapu dan mengumpulkan sampah yang terdapat di ruangan dan sekitarnya sekaligus membuangnya ketempat sampah dengan mempergunakan kantong plastik.</w:t>
      </w:r>
    </w:p>
    <w:p>
      <w:pPr>
        <w:tabs>
          <w:tab w:val="left" w:pos="360"/>
        </w:tabs>
        <w:ind w:right="252"/>
        <w:jc w:val="both"/>
        <w:rPr>
          <w:rFonts w:ascii="Cambria" w:hAnsi="Cambria"/>
        </w:rPr>
      </w:pPr>
    </w:p>
    <w:p>
      <w:pPr>
        <w:pStyle w:val="18"/>
        <w:tabs>
          <w:tab w:val="left" w:pos="360"/>
        </w:tabs>
        <w:ind w:right="252" w:hanging="360"/>
        <w:rPr>
          <w:rFonts w:ascii="Cambria" w:hAnsi="Cambria"/>
          <w:sz w:val="24"/>
          <w:szCs w:val="24"/>
        </w:rPr>
      </w:pPr>
      <w:r>
        <w:rPr>
          <w:rFonts w:ascii="Cambria" w:hAnsi="Cambria"/>
          <w:sz w:val="24"/>
          <w:szCs w:val="24"/>
        </w:rPr>
        <w:t>E.</w:t>
      </w:r>
      <w:r>
        <w:rPr>
          <w:rFonts w:ascii="Cambria" w:hAnsi="Cambria"/>
          <w:sz w:val="24"/>
          <w:szCs w:val="24"/>
        </w:rPr>
        <w:tab/>
      </w:r>
      <w:r>
        <w:rPr>
          <w:rFonts w:ascii="Cambria" w:hAnsi="Cambria"/>
          <w:sz w:val="24"/>
          <w:szCs w:val="24"/>
        </w:rPr>
        <w:t xml:space="preserve"> HALAMAN DAN TAMAN</w:t>
      </w:r>
    </w:p>
    <w:p>
      <w:pPr>
        <w:pStyle w:val="18"/>
        <w:numPr>
          <w:ilvl w:val="0"/>
          <w:numId w:val="13"/>
        </w:numPr>
        <w:tabs>
          <w:tab w:val="left" w:pos="900"/>
          <w:tab w:val="clear" w:pos="720"/>
        </w:tabs>
        <w:spacing w:after="0"/>
        <w:ind w:left="900" w:right="252" w:hanging="540"/>
        <w:jc w:val="both"/>
        <w:rPr>
          <w:rFonts w:ascii="Cambria" w:hAnsi="Cambria"/>
          <w:sz w:val="24"/>
          <w:szCs w:val="24"/>
        </w:rPr>
      </w:pPr>
      <w:r>
        <w:rPr>
          <w:rFonts w:ascii="Cambria" w:hAnsi="Cambria"/>
          <w:sz w:val="24"/>
          <w:szCs w:val="24"/>
        </w:rPr>
        <w:t xml:space="preserve">Pekerjaan kebersihan halaman tiap hari dari pukul 06.00 s/d 17.00 WIB </w:t>
      </w:r>
    </w:p>
    <w:p>
      <w:pPr>
        <w:pStyle w:val="18"/>
        <w:numPr>
          <w:ilvl w:val="2"/>
          <w:numId w:val="14"/>
        </w:numPr>
        <w:tabs>
          <w:tab w:val="left" w:pos="851"/>
          <w:tab w:val="left" w:pos="993"/>
        </w:tabs>
        <w:spacing w:after="0"/>
        <w:ind w:right="252" w:hanging="3289"/>
        <w:jc w:val="both"/>
        <w:rPr>
          <w:rFonts w:ascii="Cambria" w:hAnsi="Cambria"/>
          <w:sz w:val="24"/>
          <w:szCs w:val="24"/>
        </w:rPr>
      </w:pPr>
      <w:r>
        <w:rPr>
          <w:rFonts w:ascii="Cambria" w:hAnsi="Cambria"/>
          <w:sz w:val="24"/>
          <w:szCs w:val="24"/>
        </w:rPr>
        <w:t xml:space="preserve">  Menyapu halaman, menyiram, dan pemupukan tanaman;</w:t>
      </w:r>
    </w:p>
    <w:p>
      <w:pPr>
        <w:pStyle w:val="18"/>
        <w:numPr>
          <w:ilvl w:val="2"/>
          <w:numId w:val="14"/>
        </w:numPr>
        <w:tabs>
          <w:tab w:val="left" w:pos="993"/>
        </w:tabs>
        <w:spacing w:after="0"/>
        <w:ind w:right="252" w:hanging="3289"/>
        <w:jc w:val="both"/>
        <w:rPr>
          <w:rFonts w:ascii="Cambria" w:hAnsi="Cambria"/>
          <w:sz w:val="24"/>
          <w:szCs w:val="24"/>
        </w:rPr>
      </w:pPr>
      <w:r>
        <w:rPr>
          <w:rFonts w:ascii="Cambria" w:hAnsi="Cambria"/>
          <w:sz w:val="24"/>
          <w:szCs w:val="24"/>
        </w:rPr>
        <w:t xml:space="preserve">  Membuang sampah ketempat yang telah disediakan.</w:t>
      </w:r>
    </w:p>
    <w:p>
      <w:pPr>
        <w:pStyle w:val="18"/>
        <w:numPr>
          <w:ilvl w:val="1"/>
          <w:numId w:val="15"/>
        </w:numPr>
        <w:tabs>
          <w:tab w:val="left" w:pos="993"/>
        </w:tabs>
        <w:spacing w:after="0"/>
        <w:ind w:left="1134" w:right="252" w:hanging="283"/>
        <w:jc w:val="both"/>
        <w:rPr>
          <w:rFonts w:ascii="Cambria" w:hAnsi="Cambria"/>
          <w:sz w:val="24"/>
          <w:szCs w:val="24"/>
        </w:rPr>
      </w:pPr>
      <w:r>
        <w:rPr>
          <w:rFonts w:ascii="Cambria" w:hAnsi="Cambria"/>
          <w:sz w:val="24"/>
          <w:szCs w:val="24"/>
        </w:rPr>
        <w:t xml:space="preserve">  Mencabut/membuang rumput liar yang terdapat disela-sela pohon kembang atau lapangan rumput;</w:t>
      </w:r>
    </w:p>
    <w:p>
      <w:pPr>
        <w:pStyle w:val="18"/>
        <w:numPr>
          <w:ilvl w:val="1"/>
          <w:numId w:val="15"/>
        </w:numPr>
        <w:tabs>
          <w:tab w:val="left" w:pos="1134"/>
        </w:tabs>
        <w:spacing w:after="0"/>
        <w:ind w:left="1134" w:right="252" w:hanging="283"/>
        <w:jc w:val="both"/>
        <w:rPr>
          <w:rFonts w:ascii="Cambria" w:hAnsi="Cambria"/>
          <w:sz w:val="24"/>
          <w:szCs w:val="24"/>
        </w:rPr>
      </w:pPr>
      <w:r>
        <w:rPr>
          <w:rFonts w:ascii="Cambria" w:hAnsi="Cambria"/>
          <w:sz w:val="24"/>
          <w:szCs w:val="24"/>
        </w:rPr>
        <w:t>Membersihkan dan mencabut tanaman liar yang terdapat pada trotoar;</w:t>
      </w:r>
    </w:p>
    <w:p>
      <w:pPr>
        <w:pStyle w:val="18"/>
        <w:numPr>
          <w:ilvl w:val="1"/>
          <w:numId w:val="15"/>
        </w:numPr>
        <w:tabs>
          <w:tab w:val="left" w:pos="1134"/>
        </w:tabs>
        <w:spacing w:after="0"/>
        <w:ind w:right="252" w:hanging="2569"/>
        <w:jc w:val="both"/>
        <w:rPr>
          <w:rFonts w:ascii="Cambria" w:hAnsi="Cambria"/>
          <w:sz w:val="24"/>
          <w:szCs w:val="24"/>
        </w:rPr>
      </w:pPr>
      <w:r>
        <w:rPr>
          <w:rFonts w:ascii="Cambria" w:hAnsi="Cambria"/>
          <w:sz w:val="24"/>
          <w:szCs w:val="24"/>
        </w:rPr>
        <w:t>Membersihkan got;</w:t>
      </w:r>
    </w:p>
    <w:p>
      <w:pPr>
        <w:pStyle w:val="18"/>
        <w:numPr>
          <w:ilvl w:val="1"/>
          <w:numId w:val="15"/>
        </w:numPr>
        <w:tabs>
          <w:tab w:val="left" w:pos="1134"/>
        </w:tabs>
        <w:spacing w:after="0"/>
        <w:ind w:right="252" w:hanging="2569"/>
        <w:jc w:val="both"/>
        <w:rPr>
          <w:rFonts w:ascii="Cambria" w:hAnsi="Cambria"/>
          <w:sz w:val="24"/>
          <w:szCs w:val="24"/>
        </w:rPr>
      </w:pPr>
      <w:r>
        <w:rPr>
          <w:rFonts w:ascii="Cambria" w:hAnsi="Cambria"/>
          <w:sz w:val="24"/>
          <w:szCs w:val="24"/>
        </w:rPr>
        <w:t>Memotong dahan kayu yang telah mati/patah;</w:t>
      </w:r>
    </w:p>
    <w:p>
      <w:pPr>
        <w:pStyle w:val="18"/>
        <w:numPr>
          <w:ilvl w:val="1"/>
          <w:numId w:val="15"/>
        </w:numPr>
        <w:tabs>
          <w:tab w:val="left" w:pos="1134"/>
        </w:tabs>
        <w:spacing w:after="0"/>
        <w:ind w:right="252" w:hanging="2569"/>
        <w:jc w:val="both"/>
        <w:rPr>
          <w:rFonts w:ascii="Cambria" w:hAnsi="Cambria"/>
          <w:sz w:val="24"/>
          <w:szCs w:val="24"/>
        </w:rPr>
      </w:pPr>
      <w:r>
        <w:rPr>
          <w:rFonts w:ascii="Cambria" w:hAnsi="Cambria"/>
          <w:sz w:val="24"/>
          <w:szCs w:val="24"/>
        </w:rPr>
        <w:t>Setiap dua jam sekali :</w:t>
      </w:r>
    </w:p>
    <w:p>
      <w:pPr>
        <w:pStyle w:val="18"/>
        <w:numPr>
          <w:ilvl w:val="2"/>
          <w:numId w:val="16"/>
        </w:numPr>
        <w:tabs>
          <w:tab w:val="left" w:pos="1418"/>
        </w:tabs>
        <w:spacing w:after="0"/>
        <w:ind w:left="1134" w:right="252" w:firstLine="0"/>
        <w:jc w:val="both"/>
        <w:rPr>
          <w:rFonts w:ascii="Cambria" w:hAnsi="Cambria"/>
          <w:sz w:val="24"/>
          <w:szCs w:val="24"/>
        </w:rPr>
      </w:pPr>
      <w:r>
        <w:rPr>
          <w:rFonts w:ascii="Cambria" w:hAnsi="Cambria"/>
          <w:sz w:val="24"/>
          <w:szCs w:val="24"/>
        </w:rPr>
        <w:t>Operasi comot terhadap sampah yang berserakan di halaman;</w:t>
      </w:r>
    </w:p>
    <w:p>
      <w:pPr>
        <w:pStyle w:val="18"/>
        <w:numPr>
          <w:ilvl w:val="2"/>
          <w:numId w:val="16"/>
        </w:numPr>
        <w:tabs>
          <w:tab w:val="left" w:pos="1418"/>
        </w:tabs>
        <w:spacing w:after="0"/>
        <w:ind w:left="1134" w:right="252" w:firstLine="0"/>
        <w:jc w:val="both"/>
        <w:rPr>
          <w:rFonts w:ascii="Cambria" w:hAnsi="Cambria"/>
          <w:sz w:val="24"/>
          <w:szCs w:val="24"/>
        </w:rPr>
      </w:pPr>
      <w:r>
        <w:rPr>
          <w:rFonts w:ascii="Cambria" w:hAnsi="Cambria"/>
          <w:sz w:val="24"/>
          <w:szCs w:val="24"/>
        </w:rPr>
        <w:t>Mengumpulkan sampah yang terdapat pada tong-tong sampah;</w:t>
      </w:r>
    </w:p>
    <w:p>
      <w:pPr>
        <w:pStyle w:val="18"/>
        <w:numPr>
          <w:ilvl w:val="2"/>
          <w:numId w:val="16"/>
        </w:numPr>
        <w:tabs>
          <w:tab w:val="left" w:pos="1418"/>
        </w:tabs>
        <w:spacing w:after="0"/>
        <w:ind w:left="1134" w:right="252" w:firstLine="0"/>
        <w:jc w:val="both"/>
        <w:rPr>
          <w:rFonts w:ascii="Cambria" w:hAnsi="Cambria"/>
          <w:sz w:val="24"/>
          <w:szCs w:val="24"/>
        </w:rPr>
      </w:pPr>
      <w:r>
        <w:rPr>
          <w:rFonts w:ascii="Cambria" w:hAnsi="Cambria"/>
          <w:sz w:val="24"/>
          <w:szCs w:val="24"/>
        </w:rPr>
        <w:t>Membuang ranting kayu yang terdapat dibawah pohon.</w:t>
      </w:r>
    </w:p>
    <w:p>
      <w:pPr>
        <w:pStyle w:val="18"/>
        <w:numPr>
          <w:ilvl w:val="0"/>
          <w:numId w:val="17"/>
        </w:numPr>
        <w:tabs>
          <w:tab w:val="left" w:pos="360"/>
        </w:tabs>
        <w:spacing w:after="0"/>
        <w:ind w:left="1134" w:right="252" w:hanging="283"/>
        <w:jc w:val="both"/>
        <w:rPr>
          <w:rFonts w:ascii="Cambria" w:hAnsi="Cambria"/>
          <w:sz w:val="24"/>
          <w:szCs w:val="24"/>
        </w:rPr>
      </w:pPr>
      <w:r>
        <w:rPr>
          <w:rFonts w:ascii="Cambria" w:hAnsi="Cambria"/>
          <w:sz w:val="24"/>
          <w:szCs w:val="24"/>
        </w:rPr>
        <w:t>Menyiram Tanaman kembang;</w:t>
      </w:r>
    </w:p>
    <w:p>
      <w:pPr>
        <w:pStyle w:val="18"/>
        <w:numPr>
          <w:ilvl w:val="0"/>
          <w:numId w:val="17"/>
        </w:numPr>
        <w:tabs>
          <w:tab w:val="left" w:pos="360"/>
        </w:tabs>
        <w:spacing w:after="0"/>
        <w:ind w:left="1134" w:right="252" w:hanging="283"/>
        <w:jc w:val="both"/>
        <w:rPr>
          <w:rFonts w:ascii="Cambria" w:hAnsi="Cambria"/>
          <w:sz w:val="24"/>
          <w:szCs w:val="24"/>
        </w:rPr>
      </w:pPr>
      <w:r>
        <w:rPr>
          <w:rFonts w:ascii="Cambria" w:hAnsi="Cambria"/>
          <w:sz w:val="24"/>
          <w:szCs w:val="24"/>
        </w:rPr>
        <w:t>Memelihara dan merawat tanaman;</w:t>
      </w:r>
    </w:p>
    <w:p>
      <w:pPr>
        <w:pStyle w:val="18"/>
        <w:numPr>
          <w:ilvl w:val="0"/>
          <w:numId w:val="17"/>
        </w:numPr>
        <w:tabs>
          <w:tab w:val="left" w:pos="360"/>
        </w:tabs>
        <w:spacing w:after="0"/>
        <w:ind w:left="1134" w:right="252" w:hanging="283"/>
        <w:jc w:val="both"/>
        <w:rPr>
          <w:rFonts w:ascii="Cambria" w:hAnsi="Cambria"/>
          <w:sz w:val="24"/>
          <w:szCs w:val="24"/>
        </w:rPr>
      </w:pPr>
      <w:r>
        <w:rPr>
          <w:rFonts w:ascii="Cambria" w:hAnsi="Cambria"/>
          <w:sz w:val="24"/>
          <w:szCs w:val="24"/>
        </w:rPr>
        <w:t>Menyapu Halaman dan membersihkan halaman.</w:t>
      </w:r>
    </w:p>
    <w:p>
      <w:pPr>
        <w:pStyle w:val="18"/>
        <w:numPr>
          <w:ilvl w:val="0"/>
          <w:numId w:val="13"/>
        </w:numPr>
        <w:tabs>
          <w:tab w:val="left" w:pos="360"/>
        </w:tabs>
        <w:spacing w:after="0"/>
        <w:ind w:right="252"/>
        <w:jc w:val="both"/>
        <w:rPr>
          <w:rFonts w:ascii="Cambria" w:hAnsi="Cambria"/>
          <w:sz w:val="24"/>
          <w:szCs w:val="24"/>
        </w:rPr>
      </w:pPr>
      <w:r>
        <w:rPr>
          <w:rFonts w:ascii="Cambria" w:hAnsi="Cambria"/>
          <w:sz w:val="24"/>
          <w:szCs w:val="24"/>
        </w:rPr>
        <w:t xml:space="preserve"> Pekerjaan mingguan (7 hari sekali)</w:t>
      </w:r>
    </w:p>
    <w:p>
      <w:pPr>
        <w:pStyle w:val="18"/>
        <w:numPr>
          <w:ilvl w:val="0"/>
          <w:numId w:val="17"/>
        </w:numPr>
        <w:tabs>
          <w:tab w:val="left" w:pos="360"/>
          <w:tab w:val="left" w:pos="1134"/>
        </w:tabs>
        <w:spacing w:after="0"/>
        <w:ind w:right="252" w:hanging="769"/>
        <w:jc w:val="both"/>
        <w:rPr>
          <w:rFonts w:ascii="Cambria" w:hAnsi="Cambria"/>
          <w:sz w:val="24"/>
          <w:szCs w:val="24"/>
        </w:rPr>
      </w:pPr>
      <w:r>
        <w:rPr>
          <w:rFonts w:ascii="Cambria" w:hAnsi="Cambria"/>
          <w:sz w:val="24"/>
          <w:szCs w:val="24"/>
        </w:rPr>
        <w:t>Membersihkan got dan saluran air agar bersih dan lancer;</w:t>
      </w:r>
    </w:p>
    <w:p>
      <w:pPr>
        <w:pStyle w:val="18"/>
        <w:numPr>
          <w:ilvl w:val="0"/>
          <w:numId w:val="17"/>
        </w:numPr>
        <w:tabs>
          <w:tab w:val="left" w:pos="360"/>
          <w:tab w:val="left" w:pos="1134"/>
          <w:tab w:val="left" w:pos="1276"/>
        </w:tabs>
        <w:spacing w:after="0"/>
        <w:ind w:left="720" w:right="252" w:firstLine="131"/>
        <w:jc w:val="both"/>
        <w:rPr>
          <w:rFonts w:ascii="Cambria" w:hAnsi="Cambria"/>
          <w:sz w:val="24"/>
          <w:szCs w:val="24"/>
        </w:rPr>
      </w:pPr>
      <w:r>
        <w:rPr>
          <w:rFonts w:ascii="Cambria" w:hAnsi="Cambria"/>
          <w:sz w:val="24"/>
          <w:szCs w:val="24"/>
        </w:rPr>
        <w:t>Memotong dahan kayu yang mengganggu, rusak dan patah;</w:t>
      </w:r>
    </w:p>
    <w:p>
      <w:pPr>
        <w:pStyle w:val="18"/>
        <w:numPr>
          <w:ilvl w:val="0"/>
          <w:numId w:val="17"/>
        </w:numPr>
        <w:tabs>
          <w:tab w:val="left" w:pos="360"/>
        </w:tabs>
        <w:spacing w:after="0"/>
        <w:ind w:left="1134" w:right="252" w:hanging="283"/>
        <w:jc w:val="both"/>
        <w:rPr>
          <w:rFonts w:ascii="Cambria" w:hAnsi="Cambria"/>
          <w:sz w:val="24"/>
          <w:szCs w:val="24"/>
        </w:rPr>
      </w:pPr>
      <w:r>
        <w:rPr>
          <w:rFonts w:ascii="Cambria" w:hAnsi="Cambria"/>
          <w:sz w:val="24"/>
          <w:szCs w:val="24"/>
        </w:rPr>
        <w:t>Memangkas pohon, kembang baik yang terdapat di halaman maupun yang terdapat disisi pagar.</w:t>
      </w:r>
    </w:p>
    <w:p>
      <w:pPr>
        <w:pStyle w:val="18"/>
        <w:numPr>
          <w:ilvl w:val="0"/>
          <w:numId w:val="13"/>
        </w:numPr>
        <w:tabs>
          <w:tab w:val="left" w:pos="360"/>
          <w:tab w:val="left" w:pos="1080"/>
          <w:tab w:val="clear" w:pos="720"/>
        </w:tabs>
        <w:spacing w:after="0"/>
        <w:ind w:right="252"/>
        <w:jc w:val="both"/>
        <w:rPr>
          <w:rFonts w:ascii="Cambria" w:hAnsi="Cambria"/>
          <w:sz w:val="24"/>
          <w:szCs w:val="24"/>
        </w:rPr>
      </w:pPr>
      <w:r>
        <w:rPr>
          <w:rFonts w:ascii="Cambria" w:hAnsi="Cambria"/>
          <w:sz w:val="24"/>
          <w:szCs w:val="24"/>
        </w:rPr>
        <w:t xml:space="preserve">Pekerjaan tambahan (insidentil dengan mekanisme lembur, maksimal 5% setiap bulan) </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Kegiatan yang ada di UIN Maulana Malik Ibrahim Malang yang diluar kegiatan rutin. Contoh: lomba, wisuda, seminar, gelar seni, olah raga, pelatihan, pelantikan, peresmian, dll yang masih berada di wilayah kerja yang di outsourcing-kan, harus dibersihkan setelah kegiatan tersebut selesai tanpa ada tambahan pengadaan jasa kebersihan (sudah include dalam kontrak);</w:t>
      </w:r>
    </w:p>
    <w:p>
      <w:pPr>
        <w:pStyle w:val="18"/>
        <w:numPr>
          <w:ilvl w:val="1"/>
          <w:numId w:val="12"/>
        </w:numPr>
        <w:tabs>
          <w:tab w:val="left" w:pos="1134"/>
        </w:tabs>
        <w:spacing w:after="0"/>
        <w:ind w:left="1800" w:right="252" w:hanging="360"/>
        <w:jc w:val="both"/>
        <w:rPr>
          <w:rFonts w:ascii="Cambria" w:hAnsi="Cambria"/>
          <w:sz w:val="24"/>
          <w:szCs w:val="24"/>
        </w:rPr>
      </w:pPr>
      <w:r>
        <w:rPr>
          <w:rFonts w:ascii="Cambria" w:hAnsi="Cambria"/>
          <w:sz w:val="24"/>
          <w:szCs w:val="24"/>
        </w:rPr>
        <w:t>Menyapu dan mengumpulkan sampah yang terdapat di halaman, taman, dan sekitarnya sekaligus membuangnya ketempat sampah dengan mempergunakan kantong plastik.</w:t>
      </w:r>
    </w:p>
    <w:p>
      <w:pPr>
        <w:spacing w:after="200" w:line="276" w:lineRule="auto"/>
        <w:rPr>
          <w:rFonts w:ascii="Cambria" w:hAnsi="Cambria"/>
        </w:rPr>
      </w:pPr>
    </w:p>
    <w:p>
      <w:pPr>
        <w:spacing w:after="200" w:line="276" w:lineRule="auto"/>
        <w:rPr>
          <w:rFonts w:ascii="Cambria" w:hAnsi="Cambria"/>
        </w:rPr>
      </w:pPr>
      <w:r>
        <w:rPr>
          <w:rFonts w:ascii="Cambria" w:hAnsi="Cambria"/>
        </w:rPr>
        <w:t>F.  SYARAT DAN KETENTUAN KHUSUS</w:t>
      </w:r>
    </w:p>
    <w:p>
      <w:pPr>
        <w:spacing w:after="200" w:line="276" w:lineRule="auto"/>
        <w:rPr>
          <w:rFonts w:ascii="Cambria" w:hAnsi="Cambria"/>
        </w:rPr>
      </w:pPr>
      <w:r>
        <w:rPr>
          <w:rFonts w:ascii="Cambria" w:hAnsi="Cambria"/>
        </w:rPr>
        <w:t>1.  Manajemen Perusahaan:</w:t>
      </w:r>
    </w:p>
    <w:p>
      <w:pPr>
        <w:tabs>
          <w:tab w:val="left" w:pos="567"/>
        </w:tabs>
        <w:spacing w:line="276" w:lineRule="auto"/>
        <w:ind w:left="567" w:hanging="283"/>
        <w:rPr>
          <w:rFonts w:ascii="Cambria" w:hAnsi="Cambria"/>
        </w:rPr>
      </w:pPr>
      <w:r>
        <w:rPr>
          <w:rFonts w:ascii="Cambria" w:hAnsi="Cambria"/>
        </w:rPr>
        <w:t xml:space="preserve">-   </w:t>
      </w:r>
      <w:r>
        <w:rPr>
          <w:rFonts w:ascii="Cambria" w:hAnsi="Cambria"/>
        </w:rPr>
        <w:tab/>
      </w:r>
      <w:r>
        <w:rPr>
          <w:rFonts w:ascii="Cambria" w:hAnsi="Cambria"/>
        </w:rPr>
        <w:t>Memiliki kemampuan keuangan yang baik, sanggup memenuhi kewajian pembayaran gaji karyawan tepat pada waktunya;</w:t>
      </w:r>
    </w:p>
    <w:p>
      <w:pPr>
        <w:tabs>
          <w:tab w:val="left" w:pos="567"/>
        </w:tabs>
        <w:spacing w:line="276" w:lineRule="auto"/>
        <w:ind w:left="567" w:hanging="283"/>
        <w:rPr>
          <w:rFonts w:ascii="Cambria" w:hAnsi="Cambria"/>
        </w:rPr>
      </w:pPr>
      <w:r>
        <w:rPr>
          <w:rFonts w:ascii="Cambria" w:hAnsi="Cambria"/>
        </w:rPr>
        <w:t xml:space="preserve">-  </w:t>
      </w:r>
      <w:r>
        <w:rPr>
          <w:rFonts w:ascii="Cambria" w:hAnsi="Cambria"/>
        </w:rPr>
        <w:tab/>
      </w:r>
      <w:r>
        <w:rPr>
          <w:rFonts w:ascii="Cambria" w:hAnsi="Cambria"/>
        </w:rPr>
        <w:t>Sanggup menyediakan semua personil, peralatan, dan bahan secara penuh sebagaimana tercantum dalam RKS;</w:t>
      </w:r>
    </w:p>
    <w:p>
      <w:pPr>
        <w:tabs>
          <w:tab w:val="left" w:pos="567"/>
        </w:tabs>
        <w:spacing w:line="276" w:lineRule="auto"/>
        <w:ind w:left="567" w:hanging="283"/>
        <w:rPr>
          <w:rFonts w:ascii="Cambria" w:hAnsi="Cambria"/>
        </w:rPr>
      </w:pPr>
      <w:r>
        <w:rPr>
          <w:rFonts w:ascii="Cambria" w:hAnsi="Cambria"/>
        </w:rPr>
        <w:t xml:space="preserve">-  </w:t>
      </w:r>
      <w:r>
        <w:rPr>
          <w:rFonts w:ascii="Cambria" w:hAnsi="Cambria"/>
        </w:rPr>
        <w:tab/>
      </w:r>
      <w:r>
        <w:rPr>
          <w:rFonts w:ascii="Cambria" w:hAnsi="Cambria"/>
        </w:rPr>
        <w:t>Sanggup melakukan kontrol dan pembinaan secara berkala untuk meningkatkan kinerja personil;</w:t>
      </w:r>
    </w:p>
    <w:p>
      <w:pPr>
        <w:tabs>
          <w:tab w:val="left" w:pos="567"/>
        </w:tabs>
        <w:spacing w:line="276" w:lineRule="auto"/>
        <w:ind w:left="567" w:hanging="283"/>
        <w:rPr>
          <w:rFonts w:ascii="Cambria" w:hAnsi="Cambria"/>
        </w:rPr>
      </w:pPr>
      <w:r>
        <w:rPr>
          <w:rFonts w:ascii="Cambria" w:hAnsi="Cambria"/>
        </w:rPr>
        <w:t xml:space="preserve">-  </w:t>
      </w:r>
      <w:r>
        <w:rPr>
          <w:rFonts w:ascii="Cambria" w:hAnsi="Cambria"/>
        </w:rPr>
        <w:tab/>
      </w:r>
      <w:r>
        <w:rPr>
          <w:rFonts w:ascii="Cambria" w:hAnsi="Cambria"/>
        </w:rPr>
        <w:t xml:space="preserve">Surat </w:t>
      </w:r>
      <w:r>
        <w:rPr>
          <w:rFonts w:hint="default" w:ascii="Cambria" w:hAnsi="Cambria"/>
          <w:lang w:val="en-US"/>
        </w:rPr>
        <w:t>Pernyataan</w:t>
      </w:r>
      <w:r>
        <w:rPr>
          <w:rFonts w:ascii="Cambria" w:hAnsi="Cambria"/>
        </w:rPr>
        <w:t xml:space="preserve"> Referensi </w:t>
      </w:r>
      <w:r>
        <w:rPr>
          <w:rFonts w:hint="default" w:ascii="Cambria" w:hAnsi="Cambria"/>
          <w:lang w:val="en-US"/>
        </w:rPr>
        <w:t xml:space="preserve">Kepuasan / Penilaian </w:t>
      </w:r>
      <w:r>
        <w:rPr>
          <w:rFonts w:ascii="Cambria" w:hAnsi="Cambria"/>
        </w:rPr>
        <w:t>berkinerja baik dari klien</w:t>
      </w:r>
      <w:r>
        <w:rPr>
          <w:rFonts w:hint="default" w:ascii="Cambria" w:hAnsi="Cambria"/>
          <w:lang w:val="en-US"/>
        </w:rPr>
        <w:t xml:space="preserve"> / pengguna jasa sebelumnya</w:t>
      </w:r>
      <w:r>
        <w:rPr>
          <w:rFonts w:ascii="Cambria" w:hAnsi="Cambria"/>
        </w:rPr>
        <w:t xml:space="preserve"> (instansi pemerintah/BUMN/swasta, perkantoran, rumah sakit, hotel, mall, dll</w:t>
      </w:r>
      <w:r>
        <w:rPr>
          <w:rFonts w:hint="default" w:ascii="Cambria" w:hAnsi="Cambria"/>
          <w:lang w:val="en-US"/>
        </w:rPr>
        <w:t>) dalam kurun waktu 3 (tiga) tahun terakhir</w:t>
      </w:r>
      <w:r>
        <w:rPr>
          <w:rFonts w:ascii="Cambria" w:hAnsi="Cambria"/>
        </w:rPr>
        <w:t>.</w:t>
      </w:r>
    </w:p>
    <w:p>
      <w:pPr>
        <w:spacing w:after="200" w:line="276" w:lineRule="auto"/>
        <w:rPr>
          <w:rFonts w:ascii="Cambria" w:hAnsi="Cambria"/>
          <w:lang w:val="en-US"/>
        </w:rPr>
      </w:pPr>
    </w:p>
    <w:p>
      <w:pPr>
        <w:spacing w:after="200" w:line="276" w:lineRule="auto"/>
        <w:rPr>
          <w:rFonts w:ascii="Cambria" w:hAnsi="Cambria"/>
        </w:rPr>
      </w:pPr>
      <w:r>
        <w:rPr>
          <w:rFonts w:ascii="Cambria" w:hAnsi="Cambria"/>
        </w:rPr>
        <w:t>2.  Sumberdaya Manusia/pekerja:</w:t>
      </w:r>
    </w:p>
    <w:p>
      <w:pPr>
        <w:tabs>
          <w:tab w:val="left" w:pos="567"/>
        </w:tabs>
        <w:spacing w:line="276" w:lineRule="auto"/>
        <w:ind w:left="567" w:hanging="283"/>
        <w:rPr>
          <w:rFonts w:ascii="Cambria" w:hAnsi="Cambria"/>
        </w:rPr>
      </w:pPr>
      <w:r>
        <w:rPr>
          <w:rFonts w:ascii="Cambria" w:hAnsi="Cambria"/>
        </w:rPr>
        <w:t xml:space="preserve">-   </w:t>
      </w:r>
      <w:r>
        <w:rPr>
          <w:rFonts w:ascii="Cambria" w:hAnsi="Cambria"/>
        </w:rPr>
        <w:tab/>
      </w:r>
      <w:r>
        <w:rPr>
          <w:rFonts w:ascii="Cambria" w:hAnsi="Cambria"/>
        </w:rPr>
        <w:t>Memiliki integritas yang baik, jujur, dedikasi dan disiplin yang tinggi;</w:t>
      </w:r>
    </w:p>
    <w:p>
      <w:pPr>
        <w:tabs>
          <w:tab w:val="left" w:pos="567"/>
        </w:tabs>
        <w:spacing w:line="276" w:lineRule="auto"/>
        <w:ind w:left="567" w:hanging="283"/>
        <w:rPr>
          <w:rFonts w:ascii="Cambria" w:hAnsi="Cambria"/>
        </w:rPr>
      </w:pPr>
      <w:r>
        <w:rPr>
          <w:rFonts w:ascii="Cambria" w:hAnsi="Cambria"/>
        </w:rPr>
        <w:t xml:space="preserve">- </w:t>
      </w:r>
      <w:r>
        <w:rPr>
          <w:rFonts w:ascii="Cambria" w:hAnsi="Cambria"/>
        </w:rPr>
        <w:tab/>
      </w:r>
      <w:r>
        <w:rPr>
          <w:rFonts w:ascii="Cambria" w:hAnsi="Cambria"/>
        </w:rPr>
        <w:t>Mengutamakan pelayanan pada pelanggan (costumer focus);</w:t>
      </w:r>
    </w:p>
    <w:p>
      <w:pPr>
        <w:tabs>
          <w:tab w:val="left" w:pos="567"/>
        </w:tabs>
        <w:spacing w:line="276" w:lineRule="auto"/>
        <w:ind w:left="567" w:hanging="283"/>
        <w:rPr>
          <w:rFonts w:ascii="Cambria" w:hAnsi="Cambria"/>
        </w:rPr>
      </w:pPr>
      <w:r>
        <w:rPr>
          <w:rFonts w:ascii="Cambria" w:hAnsi="Cambria"/>
        </w:rPr>
        <w:t>-</w:t>
      </w:r>
      <w:r>
        <w:rPr>
          <w:rFonts w:ascii="Cambria" w:hAnsi="Cambria"/>
        </w:rPr>
        <w:tab/>
      </w:r>
      <w:r>
        <w:rPr>
          <w:rFonts w:ascii="Cambria" w:hAnsi="Cambria"/>
        </w:rPr>
        <w:t>Menjaga kesopanan dan nilai-nilai Islami, dan sanggup mematuhi ketentuan yang ada di UIN Maulana Malik Ibrahim Malang.</w:t>
      </w:r>
    </w:p>
    <w:p>
      <w:pPr>
        <w:tabs>
          <w:tab w:val="left" w:pos="567"/>
        </w:tabs>
        <w:spacing w:line="276" w:lineRule="auto"/>
        <w:ind w:left="567" w:hanging="283"/>
        <w:rPr>
          <w:rFonts w:ascii="Cambria" w:hAnsi="Cambria"/>
        </w:rPr>
      </w:pPr>
    </w:p>
    <w:p>
      <w:pPr>
        <w:spacing w:after="200" w:line="276" w:lineRule="auto"/>
        <w:rPr>
          <w:rFonts w:ascii="Cambria" w:hAnsi="Cambria"/>
        </w:rPr>
      </w:pPr>
      <w:r>
        <w:rPr>
          <w:rFonts w:ascii="Cambria" w:hAnsi="Cambria"/>
        </w:rPr>
        <w:t>3.  Masa percobaan:</w:t>
      </w:r>
    </w:p>
    <w:p>
      <w:pPr>
        <w:tabs>
          <w:tab w:val="left" w:pos="567"/>
        </w:tabs>
        <w:spacing w:line="276" w:lineRule="auto"/>
        <w:ind w:left="567" w:hanging="283"/>
        <w:rPr>
          <w:rFonts w:ascii="Cambria" w:hAnsi="Cambria"/>
        </w:rPr>
      </w:pPr>
      <w:r>
        <w:rPr>
          <w:rFonts w:ascii="Cambria" w:hAnsi="Cambria"/>
        </w:rPr>
        <w:t xml:space="preserve">-   </w:t>
      </w:r>
      <w:r>
        <w:rPr>
          <w:rFonts w:ascii="Cambria" w:hAnsi="Cambria"/>
        </w:rPr>
        <w:tab/>
      </w:r>
      <w:r>
        <w:rPr>
          <w:rFonts w:ascii="Cambria" w:hAnsi="Cambria"/>
        </w:rPr>
        <w:t>Masa percobaan diberlakukan selama 2 (dua) bulan, jika selama itu penyedia jasa dapat menjalan tugas dan kewajibannya sebagaimana tercantum dalam RKS maka akan dilanjutkan kontrak dengan dilakukan evaluasi secara periodik. Dan bilamana dalam masa percobaan tersebut penyedia jasa tidak menunjukkan kinerja yang baik dan telah dilakukan peringatan baik secara langsung maupun tertulis namun tidak diindahkan, maka kontrak dapat diputuskan secara sepihak.</w:t>
      </w:r>
    </w:p>
    <w:p>
      <w:pPr>
        <w:spacing w:after="200" w:line="276" w:lineRule="auto"/>
        <w:rPr>
          <w:rFonts w:ascii="Cambria" w:hAnsi="Cambria"/>
        </w:rPr>
      </w:pPr>
    </w:p>
    <w:p>
      <w:pPr>
        <w:spacing w:after="200" w:line="276" w:lineRule="auto"/>
        <w:rPr>
          <w:rFonts w:ascii="Cambria" w:hAnsi="Cambria"/>
        </w:rPr>
      </w:pPr>
      <w:r>
        <w:rPr>
          <w:rFonts w:ascii="Cambria" w:hAnsi="Cambria"/>
        </w:rPr>
        <w:t>C.</w:t>
      </w:r>
      <w:r>
        <w:rPr>
          <w:rFonts w:ascii="Cambria" w:hAnsi="Cambria"/>
        </w:rPr>
        <w:tab/>
      </w:r>
      <w:r>
        <w:rPr>
          <w:rFonts w:ascii="Cambria" w:hAnsi="Cambria"/>
        </w:rPr>
        <w:t>TOTAL REKAPITULASI BIAYA</w:t>
      </w:r>
    </w:p>
    <w:tbl>
      <w:tblPr>
        <w:tblW w:w="93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Pr>
      <w:tblGrid>
        <w:gridCol w:w="380"/>
        <w:gridCol w:w="6258"/>
        <w:gridCol w:w="26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PrEx>
        <w:trPr>
          <w:trHeight w:val="302" w:hRule="atLeast"/>
          <w:jc w:val="center"/>
        </w:trPr>
        <w:tc>
          <w:tcPr>
            <w:tcW w:w="380" w:type="dxa"/>
            <w:vAlign w:val="bottom"/>
          </w:tcPr>
          <w:p>
            <w:pPr>
              <w:widowControl w:val="0"/>
              <w:autoSpaceDE w:val="0"/>
              <w:autoSpaceDN w:val="0"/>
              <w:adjustRightInd w:val="0"/>
              <w:jc w:val="center"/>
              <w:rPr>
                <w:rFonts w:ascii="Cambria" w:hAnsi="Cambria"/>
                <w:b/>
                <w:bCs/>
              </w:rPr>
            </w:pPr>
            <w:r>
              <w:rPr>
                <w:rFonts w:ascii="Cambria" w:hAnsi="Cambria"/>
                <w:b/>
                <w:bCs/>
              </w:rPr>
              <w:t>No</w:t>
            </w:r>
          </w:p>
        </w:tc>
        <w:tc>
          <w:tcPr>
            <w:tcW w:w="6258" w:type="dxa"/>
            <w:vAlign w:val="bottom"/>
          </w:tcPr>
          <w:p>
            <w:pPr>
              <w:widowControl w:val="0"/>
              <w:autoSpaceDE w:val="0"/>
              <w:autoSpaceDN w:val="0"/>
              <w:adjustRightInd w:val="0"/>
              <w:ind w:left="100"/>
              <w:jc w:val="center"/>
              <w:rPr>
                <w:rFonts w:ascii="Cambria" w:hAnsi="Cambria"/>
                <w:b/>
                <w:bCs/>
              </w:rPr>
            </w:pPr>
            <w:r>
              <w:rPr>
                <w:rFonts w:ascii="Cambria" w:hAnsi="Cambria" w:cs="Calibri"/>
                <w:b/>
                <w:bCs/>
              </w:rPr>
              <w:t>SUMMARY DESCRIPTION</w:t>
            </w:r>
          </w:p>
        </w:tc>
        <w:tc>
          <w:tcPr>
            <w:tcW w:w="2666" w:type="dxa"/>
            <w:vAlign w:val="bottom"/>
          </w:tcPr>
          <w:p>
            <w:pPr>
              <w:widowControl w:val="0"/>
              <w:autoSpaceDE w:val="0"/>
              <w:autoSpaceDN w:val="0"/>
              <w:adjustRightInd w:val="0"/>
              <w:jc w:val="center"/>
              <w:rPr>
                <w:rFonts w:ascii="Cambria" w:hAnsi="Cambria"/>
                <w:b/>
                <w:bCs/>
              </w:rPr>
            </w:pPr>
            <w:r>
              <w:rPr>
                <w:rFonts w:ascii="Cambria" w:hAnsi="Cambria" w:cs="Calibri"/>
                <w:b/>
                <w:bCs/>
              </w:rPr>
              <w:t>TOTAL (Rp.)</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PrEx>
        <w:trPr>
          <w:trHeight w:val="309" w:hRule="atLeast"/>
          <w:jc w:val="center"/>
        </w:trPr>
        <w:tc>
          <w:tcPr>
            <w:tcW w:w="380" w:type="dxa"/>
            <w:vAlign w:val="bottom"/>
          </w:tcPr>
          <w:p>
            <w:pPr>
              <w:widowControl w:val="0"/>
              <w:autoSpaceDE w:val="0"/>
              <w:autoSpaceDN w:val="0"/>
              <w:adjustRightInd w:val="0"/>
              <w:jc w:val="center"/>
              <w:rPr>
                <w:rFonts w:ascii="Cambria" w:hAnsi="Cambria"/>
                <w:b/>
              </w:rPr>
            </w:pPr>
            <w:r>
              <w:rPr>
                <w:rFonts w:ascii="Cambria" w:hAnsi="Cambria" w:cs="Calibri"/>
                <w:b/>
                <w:w w:val="81"/>
              </w:rPr>
              <w:t>1</w:t>
            </w:r>
          </w:p>
        </w:tc>
        <w:tc>
          <w:tcPr>
            <w:tcW w:w="6258" w:type="dxa"/>
            <w:vAlign w:val="bottom"/>
          </w:tcPr>
          <w:p>
            <w:pPr>
              <w:widowControl w:val="0"/>
              <w:autoSpaceDE w:val="0"/>
              <w:autoSpaceDN w:val="0"/>
              <w:adjustRightInd w:val="0"/>
              <w:ind w:left="120"/>
              <w:rPr>
                <w:rFonts w:ascii="Cambria" w:hAnsi="Cambria"/>
                <w:b/>
              </w:rPr>
            </w:pPr>
            <w:r>
              <w:rPr>
                <w:rStyle w:val="76"/>
                <w:rFonts w:ascii="Cambria" w:hAnsi="Cambria" w:cs="Tahoma"/>
                <w:b/>
                <w:spacing w:val="4"/>
                <w:sz w:val="24"/>
                <w:szCs w:val="24"/>
              </w:rPr>
              <w:t>Total Salary &amp; Wages cost</w:t>
            </w:r>
            <w:r>
              <w:rPr>
                <w:rFonts w:ascii="Cambria" w:hAnsi="Cambria" w:cs="Calibri"/>
                <w:b/>
                <w:bCs/>
              </w:rPr>
              <w:t xml:space="preserve"> 3</w:t>
            </w:r>
            <w:r>
              <w:rPr>
                <w:rFonts w:hint="default" w:ascii="Cambria" w:hAnsi="Cambria" w:cs="Calibri"/>
                <w:b/>
                <w:bCs/>
                <w:lang w:val="en-US"/>
              </w:rPr>
              <w:t>5</w:t>
            </w:r>
            <w:r>
              <w:rPr>
                <w:rFonts w:ascii="Cambria" w:hAnsi="Cambria" w:cs="Calibri"/>
                <w:b/>
                <w:bCs/>
              </w:rPr>
              <w:t xml:space="preserve"> orang (1</w:t>
            </w:r>
            <w:r>
              <w:rPr>
                <w:rFonts w:hint="default" w:ascii="Cambria" w:hAnsi="Cambria" w:cs="Calibri"/>
                <w:b/>
                <w:bCs/>
                <w:lang w:val="en-US"/>
              </w:rPr>
              <w:t>0</w:t>
            </w:r>
            <w:r>
              <w:rPr>
                <w:rFonts w:ascii="Cambria" w:hAnsi="Cambria" w:cs="Calibri"/>
                <w:b/>
                <w:bCs/>
              </w:rPr>
              <w:t xml:space="preserve"> bulan)</w:t>
            </w:r>
          </w:p>
        </w:tc>
        <w:tc>
          <w:tcPr>
            <w:tcW w:w="2666" w:type="dxa"/>
            <w:vAlign w:val="bottom"/>
          </w:tcPr>
          <w:p>
            <w:pPr>
              <w:widowControl w:val="0"/>
              <w:autoSpaceDE w:val="0"/>
              <w:autoSpaceDN w:val="0"/>
              <w:adjustRightInd w:val="0"/>
              <w:rPr>
                <w:rFonts w:ascii="Cambria" w:hAnsi="Cambria"/>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58" w:hRule="atLeast"/>
          <w:jc w:val="center"/>
        </w:trPr>
        <w:tc>
          <w:tcPr>
            <w:tcW w:w="380" w:type="dxa"/>
            <w:vAlign w:val="bottom"/>
          </w:tcPr>
          <w:p>
            <w:pPr>
              <w:widowControl w:val="0"/>
              <w:autoSpaceDE w:val="0"/>
              <w:autoSpaceDN w:val="0"/>
              <w:adjustRightInd w:val="0"/>
              <w:jc w:val="center"/>
              <w:rPr>
                <w:rFonts w:ascii="Cambria" w:hAnsi="Cambria"/>
                <w:b/>
              </w:rPr>
            </w:pPr>
            <w:r>
              <w:rPr>
                <w:rFonts w:ascii="Cambria" w:hAnsi="Cambria" w:cs="Calibri"/>
                <w:b/>
                <w:w w:val="81"/>
              </w:rPr>
              <w:t>2</w:t>
            </w:r>
          </w:p>
        </w:tc>
        <w:tc>
          <w:tcPr>
            <w:tcW w:w="6258" w:type="dxa"/>
            <w:vAlign w:val="bottom"/>
          </w:tcPr>
          <w:p>
            <w:pPr>
              <w:widowControl w:val="0"/>
              <w:autoSpaceDE w:val="0"/>
              <w:autoSpaceDN w:val="0"/>
              <w:adjustRightInd w:val="0"/>
              <w:ind w:left="120"/>
              <w:rPr>
                <w:rFonts w:ascii="Cambria" w:hAnsi="Cambria"/>
                <w:b/>
              </w:rPr>
            </w:pPr>
            <w:r>
              <w:rPr>
                <w:rStyle w:val="76"/>
                <w:rFonts w:ascii="Cambria" w:hAnsi="Cambria" w:cs="Tahoma"/>
                <w:b/>
                <w:spacing w:val="6"/>
                <w:sz w:val="24"/>
                <w:szCs w:val="24"/>
              </w:rPr>
              <w:t xml:space="preserve">Total Cleaning Equipment cost </w:t>
            </w:r>
            <w:r>
              <w:rPr>
                <w:rFonts w:ascii="Cambria" w:hAnsi="Cambria" w:cs="Calibri"/>
                <w:b/>
                <w:bCs/>
              </w:rPr>
              <w:t>(1</w:t>
            </w:r>
            <w:r>
              <w:rPr>
                <w:rFonts w:hint="default" w:ascii="Cambria" w:hAnsi="Cambria" w:cs="Calibri"/>
                <w:b/>
                <w:bCs/>
                <w:lang w:val="en-US"/>
              </w:rPr>
              <w:t>0</w:t>
            </w:r>
            <w:r>
              <w:rPr>
                <w:rFonts w:ascii="Cambria" w:hAnsi="Cambria" w:cs="Calibri"/>
                <w:b/>
                <w:bCs/>
              </w:rPr>
              <w:t xml:space="preserve"> bulan)</w:t>
            </w:r>
          </w:p>
        </w:tc>
        <w:tc>
          <w:tcPr>
            <w:tcW w:w="2666" w:type="dxa"/>
            <w:vAlign w:val="bottom"/>
          </w:tcPr>
          <w:p>
            <w:pPr>
              <w:widowControl w:val="0"/>
              <w:autoSpaceDE w:val="0"/>
              <w:autoSpaceDN w:val="0"/>
              <w:adjustRightInd w:val="0"/>
              <w:rPr>
                <w:rFonts w:ascii="Cambria" w:hAnsi="Cambria"/>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PrEx>
        <w:trPr>
          <w:trHeight w:val="247" w:hRule="atLeast"/>
          <w:jc w:val="center"/>
        </w:trPr>
        <w:tc>
          <w:tcPr>
            <w:tcW w:w="380" w:type="dxa"/>
            <w:vAlign w:val="bottom"/>
          </w:tcPr>
          <w:p>
            <w:pPr>
              <w:widowControl w:val="0"/>
              <w:autoSpaceDE w:val="0"/>
              <w:autoSpaceDN w:val="0"/>
              <w:adjustRightInd w:val="0"/>
              <w:jc w:val="center"/>
              <w:rPr>
                <w:rFonts w:ascii="Cambria" w:hAnsi="Cambria"/>
                <w:b/>
              </w:rPr>
            </w:pPr>
            <w:r>
              <w:rPr>
                <w:rFonts w:ascii="Cambria" w:hAnsi="Cambria" w:cs="Calibri"/>
                <w:b/>
                <w:w w:val="81"/>
              </w:rPr>
              <w:t>3</w:t>
            </w:r>
          </w:p>
        </w:tc>
        <w:tc>
          <w:tcPr>
            <w:tcW w:w="6258" w:type="dxa"/>
            <w:vAlign w:val="bottom"/>
          </w:tcPr>
          <w:p>
            <w:pPr>
              <w:widowControl w:val="0"/>
              <w:autoSpaceDE w:val="0"/>
              <w:autoSpaceDN w:val="0"/>
              <w:adjustRightInd w:val="0"/>
              <w:ind w:left="120"/>
              <w:rPr>
                <w:rFonts w:ascii="Cambria" w:hAnsi="Cambria"/>
                <w:b/>
              </w:rPr>
            </w:pPr>
            <w:r>
              <w:rPr>
                <w:rStyle w:val="76"/>
                <w:rFonts w:ascii="Cambria" w:hAnsi="Cambria" w:cs="Tahoma"/>
                <w:b/>
                <w:spacing w:val="8"/>
                <w:sz w:val="24"/>
                <w:szCs w:val="24"/>
              </w:rPr>
              <w:t xml:space="preserve">Total Cleaning Chemical cost </w:t>
            </w:r>
            <w:r>
              <w:rPr>
                <w:rFonts w:ascii="Cambria" w:hAnsi="Cambria" w:cs="Calibri"/>
                <w:b/>
                <w:bCs/>
              </w:rPr>
              <w:t>(1</w:t>
            </w:r>
            <w:r>
              <w:rPr>
                <w:rFonts w:hint="default" w:ascii="Cambria" w:hAnsi="Cambria" w:cs="Calibri"/>
                <w:b/>
                <w:bCs/>
                <w:lang w:val="en-US"/>
              </w:rPr>
              <w:t>0</w:t>
            </w:r>
            <w:r>
              <w:rPr>
                <w:rFonts w:ascii="Cambria" w:hAnsi="Cambria" w:cs="Calibri"/>
                <w:b/>
                <w:bCs/>
              </w:rPr>
              <w:t xml:space="preserve"> bulan)</w:t>
            </w:r>
          </w:p>
        </w:tc>
        <w:tc>
          <w:tcPr>
            <w:tcW w:w="2666" w:type="dxa"/>
            <w:vAlign w:val="bottom"/>
          </w:tcPr>
          <w:p>
            <w:pPr>
              <w:widowControl w:val="0"/>
              <w:autoSpaceDE w:val="0"/>
              <w:autoSpaceDN w:val="0"/>
              <w:adjustRightInd w:val="0"/>
              <w:rPr>
                <w:rFonts w:ascii="Cambria" w:hAnsi="Cambria"/>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24" w:hRule="atLeast"/>
          <w:jc w:val="center"/>
        </w:trPr>
        <w:tc>
          <w:tcPr>
            <w:tcW w:w="380" w:type="dxa"/>
            <w:vAlign w:val="bottom"/>
          </w:tcPr>
          <w:p>
            <w:pPr>
              <w:widowControl w:val="0"/>
              <w:autoSpaceDE w:val="0"/>
              <w:autoSpaceDN w:val="0"/>
              <w:adjustRightInd w:val="0"/>
              <w:jc w:val="center"/>
              <w:rPr>
                <w:rFonts w:ascii="Cambria" w:hAnsi="Cambria"/>
                <w:b/>
              </w:rPr>
            </w:pPr>
            <w:r>
              <w:rPr>
                <w:rFonts w:ascii="Cambria" w:hAnsi="Cambria" w:cs="Calibri"/>
                <w:b/>
                <w:w w:val="81"/>
              </w:rPr>
              <w:t>4</w:t>
            </w:r>
          </w:p>
        </w:tc>
        <w:tc>
          <w:tcPr>
            <w:tcW w:w="6258" w:type="dxa"/>
            <w:vAlign w:val="bottom"/>
          </w:tcPr>
          <w:p>
            <w:pPr>
              <w:widowControl w:val="0"/>
              <w:autoSpaceDE w:val="0"/>
              <w:autoSpaceDN w:val="0"/>
              <w:adjustRightInd w:val="0"/>
              <w:ind w:left="120"/>
              <w:rPr>
                <w:rFonts w:ascii="Cambria" w:hAnsi="Cambria"/>
                <w:b/>
              </w:rPr>
            </w:pPr>
            <w:r>
              <w:rPr>
                <w:rStyle w:val="76"/>
                <w:rFonts w:ascii="Cambria" w:hAnsi="Cambria" w:cs="Tahoma"/>
                <w:b/>
                <w:spacing w:val="3"/>
                <w:sz w:val="24"/>
                <w:szCs w:val="24"/>
              </w:rPr>
              <w:t xml:space="preserve">Total Landscaping cost </w:t>
            </w:r>
            <w:r>
              <w:rPr>
                <w:rFonts w:ascii="Cambria" w:hAnsi="Cambria" w:cs="Calibri"/>
                <w:b/>
                <w:bCs/>
              </w:rPr>
              <w:t>(1</w:t>
            </w:r>
            <w:r>
              <w:rPr>
                <w:rFonts w:hint="default" w:ascii="Cambria" w:hAnsi="Cambria" w:cs="Calibri"/>
                <w:b/>
                <w:bCs/>
                <w:lang w:val="en-US"/>
              </w:rPr>
              <w:t>0</w:t>
            </w:r>
            <w:r>
              <w:rPr>
                <w:rFonts w:ascii="Cambria" w:hAnsi="Cambria" w:cs="Calibri"/>
                <w:b/>
                <w:bCs/>
              </w:rPr>
              <w:t xml:space="preserve"> bulan)</w:t>
            </w:r>
          </w:p>
        </w:tc>
        <w:tc>
          <w:tcPr>
            <w:tcW w:w="2666" w:type="dxa"/>
            <w:vAlign w:val="bottom"/>
          </w:tcPr>
          <w:p>
            <w:pPr>
              <w:widowControl w:val="0"/>
              <w:autoSpaceDE w:val="0"/>
              <w:autoSpaceDN w:val="0"/>
              <w:adjustRightInd w:val="0"/>
              <w:rPr>
                <w:rFonts w:ascii="Cambria" w:hAnsi="Cambria"/>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PrEx>
        <w:trPr>
          <w:trHeight w:val="355" w:hRule="atLeast"/>
          <w:jc w:val="center"/>
        </w:trPr>
        <w:tc>
          <w:tcPr>
            <w:tcW w:w="380" w:type="dxa"/>
            <w:vAlign w:val="bottom"/>
          </w:tcPr>
          <w:p>
            <w:pPr>
              <w:widowControl w:val="0"/>
              <w:autoSpaceDE w:val="0"/>
              <w:autoSpaceDN w:val="0"/>
              <w:adjustRightInd w:val="0"/>
              <w:jc w:val="center"/>
              <w:rPr>
                <w:rFonts w:ascii="Cambria" w:hAnsi="Cambria"/>
                <w:b/>
              </w:rPr>
            </w:pPr>
          </w:p>
        </w:tc>
        <w:tc>
          <w:tcPr>
            <w:tcW w:w="6258" w:type="dxa"/>
            <w:vAlign w:val="bottom"/>
          </w:tcPr>
          <w:p>
            <w:pPr>
              <w:widowControl w:val="0"/>
              <w:autoSpaceDE w:val="0"/>
              <w:autoSpaceDN w:val="0"/>
              <w:adjustRightInd w:val="0"/>
              <w:ind w:left="120"/>
              <w:rPr>
                <w:rFonts w:ascii="Cambria" w:hAnsi="Cambria"/>
                <w:b/>
              </w:rPr>
            </w:pPr>
            <w:r>
              <w:rPr>
                <w:rFonts w:ascii="Cambria" w:hAnsi="Cambria" w:cs="Calibri"/>
                <w:b/>
              </w:rPr>
              <w:t>PPN (10%)</w:t>
            </w:r>
          </w:p>
        </w:tc>
        <w:tc>
          <w:tcPr>
            <w:tcW w:w="2666" w:type="dxa"/>
            <w:vAlign w:val="bottom"/>
          </w:tcPr>
          <w:p>
            <w:pPr>
              <w:widowControl w:val="0"/>
              <w:autoSpaceDE w:val="0"/>
              <w:autoSpaceDN w:val="0"/>
              <w:adjustRightInd w:val="0"/>
              <w:ind w:right="11"/>
              <w:jc w:val="right"/>
              <w:rPr>
                <w:rFonts w:ascii="Cambria" w:hAnsi="Cambria"/>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98" w:hRule="atLeast"/>
          <w:jc w:val="center"/>
        </w:trPr>
        <w:tc>
          <w:tcPr>
            <w:tcW w:w="380" w:type="dxa"/>
            <w:vAlign w:val="bottom"/>
          </w:tcPr>
          <w:p>
            <w:pPr>
              <w:widowControl w:val="0"/>
              <w:autoSpaceDE w:val="0"/>
              <w:autoSpaceDN w:val="0"/>
              <w:adjustRightInd w:val="0"/>
              <w:jc w:val="center"/>
              <w:rPr>
                <w:rFonts w:ascii="Cambria" w:hAnsi="Cambria"/>
                <w:b/>
              </w:rPr>
            </w:pPr>
          </w:p>
        </w:tc>
        <w:tc>
          <w:tcPr>
            <w:tcW w:w="6258" w:type="dxa"/>
            <w:vAlign w:val="bottom"/>
          </w:tcPr>
          <w:p>
            <w:pPr>
              <w:widowControl w:val="0"/>
              <w:autoSpaceDE w:val="0"/>
              <w:autoSpaceDN w:val="0"/>
              <w:adjustRightInd w:val="0"/>
              <w:ind w:left="120"/>
              <w:rPr>
                <w:rFonts w:ascii="Cambria" w:hAnsi="Cambria"/>
                <w:b/>
              </w:rPr>
            </w:pPr>
            <w:r>
              <w:rPr>
                <w:rFonts w:ascii="Cambria" w:hAnsi="Cambria" w:cs="Calibri"/>
                <w:b/>
                <w:bCs/>
              </w:rPr>
              <w:t>GRAND TOTAL</w:t>
            </w:r>
          </w:p>
        </w:tc>
        <w:tc>
          <w:tcPr>
            <w:tcW w:w="2666" w:type="dxa"/>
            <w:vAlign w:val="bottom"/>
          </w:tcPr>
          <w:p>
            <w:pPr>
              <w:widowControl w:val="0"/>
              <w:autoSpaceDE w:val="0"/>
              <w:autoSpaceDN w:val="0"/>
              <w:adjustRightInd w:val="0"/>
              <w:ind w:right="11"/>
              <w:jc w:val="right"/>
              <w:rPr>
                <w:rFonts w:ascii="Cambria" w:hAnsi="Cambria"/>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PrEx>
        <w:trPr>
          <w:trHeight w:val="293" w:hRule="atLeast"/>
          <w:jc w:val="center"/>
        </w:trPr>
        <w:tc>
          <w:tcPr>
            <w:tcW w:w="380" w:type="dxa"/>
            <w:vAlign w:val="bottom"/>
          </w:tcPr>
          <w:p>
            <w:pPr>
              <w:widowControl w:val="0"/>
              <w:autoSpaceDE w:val="0"/>
              <w:autoSpaceDN w:val="0"/>
              <w:adjustRightInd w:val="0"/>
              <w:jc w:val="center"/>
              <w:rPr>
                <w:rFonts w:ascii="Cambria" w:hAnsi="Cambria"/>
                <w:b/>
              </w:rPr>
            </w:pPr>
          </w:p>
        </w:tc>
        <w:tc>
          <w:tcPr>
            <w:tcW w:w="8924" w:type="dxa"/>
            <w:gridSpan w:val="2"/>
            <w:vAlign w:val="bottom"/>
          </w:tcPr>
          <w:p>
            <w:pPr>
              <w:widowControl w:val="0"/>
              <w:autoSpaceDE w:val="0"/>
              <w:autoSpaceDN w:val="0"/>
              <w:adjustRightInd w:val="0"/>
              <w:rPr>
                <w:rFonts w:ascii="Cambria" w:hAnsi="Cambria"/>
                <w:b/>
              </w:rPr>
            </w:pPr>
            <w:r>
              <w:rPr>
                <w:rFonts w:ascii="Cambria" w:hAnsi="Cambria" w:cs="Calibri"/>
                <w:b/>
                <w:bCs/>
                <w:i/>
                <w:iCs/>
              </w:rPr>
              <w:t>Terbilang</w:t>
            </w:r>
          </w:p>
        </w:tc>
      </w:tr>
    </w:tbl>
    <w:p>
      <w:pPr>
        <w:spacing w:after="200" w:line="276" w:lineRule="auto"/>
        <w:rPr>
          <w:rFonts w:ascii="Cambria" w:hAnsi="Cambria"/>
        </w:rPr>
      </w:pPr>
    </w:p>
    <w:p>
      <w:pPr>
        <w:spacing w:after="200" w:line="276" w:lineRule="auto"/>
        <w:rPr>
          <w:rFonts w:ascii="Cambria" w:hAnsi="Cambria"/>
        </w:rPr>
      </w:pPr>
      <w:r>
        <w:rPr>
          <w:rFonts w:ascii="Cambria" w:hAnsi="Cambria"/>
        </w:rPr>
        <w:t>D.</w:t>
      </w:r>
      <w:r>
        <w:rPr>
          <w:rFonts w:ascii="Cambria" w:hAnsi="Cambria"/>
        </w:rPr>
        <w:tab/>
      </w:r>
      <w:r>
        <w:rPr>
          <w:rFonts w:ascii="Cambria" w:hAnsi="Cambria"/>
        </w:rPr>
        <w:t>PERALATAN  DAN OBAT – OBATAN PENDUKUNG PEKERJAAN</w:t>
      </w:r>
    </w:p>
    <w:p>
      <w:pPr>
        <w:pStyle w:val="18"/>
        <w:tabs>
          <w:tab w:val="left" w:pos="360"/>
        </w:tabs>
        <w:ind w:left="0" w:right="252"/>
        <w:rPr>
          <w:rFonts w:ascii="Cambria" w:hAnsi="Cambria"/>
          <w:sz w:val="24"/>
          <w:szCs w:val="24"/>
        </w:rPr>
      </w:pPr>
      <w:r>
        <w:rPr>
          <w:rFonts w:ascii="Cambria" w:hAnsi="Cambria"/>
          <w:sz w:val="24"/>
          <w:szCs w:val="24"/>
        </w:rPr>
        <w:t>(terlampir pada file excel)</w:t>
      </w:r>
    </w:p>
    <w:p>
      <w:pPr>
        <w:jc w:val="center"/>
        <w:rPr>
          <w:rFonts w:ascii="Cambria" w:hAnsi="Cambria" w:cs="Calibri"/>
          <w:b/>
          <w:bCs/>
        </w:rPr>
      </w:pPr>
    </w:p>
    <w:p>
      <w:pPr>
        <w:rPr>
          <w:rFonts w:ascii="Cambria" w:hAnsi="Cambria"/>
        </w:rPr>
      </w:pPr>
    </w:p>
    <w:p>
      <w:pPr>
        <w:autoSpaceDE w:val="0"/>
        <w:autoSpaceDN w:val="0"/>
        <w:adjustRightInd w:val="0"/>
        <w:ind w:left="5954"/>
        <w:rPr>
          <w:rFonts w:ascii="Cambria" w:hAnsi="Cambria" w:cs="Tahoma"/>
        </w:rPr>
      </w:pPr>
    </w:p>
    <w:p>
      <w:pPr>
        <w:autoSpaceDE w:val="0"/>
        <w:autoSpaceDN w:val="0"/>
        <w:adjustRightInd w:val="0"/>
        <w:ind w:left="5529"/>
        <w:rPr>
          <w:rFonts w:ascii="Cambria" w:hAnsi="Cambria" w:cs="Tahoma"/>
        </w:rPr>
      </w:pPr>
      <w:r>
        <w:rPr>
          <w:rFonts w:ascii="Cambria" w:hAnsi="Cambria" w:cs="Tahoma"/>
        </w:rPr>
        <w:t>Pejabat Pembuat Komitmen,</w:t>
      </w:r>
    </w:p>
    <w:p>
      <w:pPr>
        <w:autoSpaceDE w:val="0"/>
        <w:autoSpaceDN w:val="0"/>
        <w:adjustRightInd w:val="0"/>
        <w:ind w:left="5529"/>
        <w:jc w:val="center"/>
        <w:rPr>
          <w:rFonts w:ascii="Cambria" w:hAnsi="Cambria" w:cs="Tahoma"/>
        </w:rPr>
      </w:pPr>
    </w:p>
    <w:p>
      <w:pPr>
        <w:autoSpaceDE w:val="0"/>
        <w:autoSpaceDN w:val="0"/>
        <w:adjustRightInd w:val="0"/>
        <w:ind w:left="5529"/>
        <w:rPr>
          <w:rFonts w:ascii="Cambria" w:hAnsi="Cambria" w:cs="Tahoma"/>
        </w:rPr>
      </w:pPr>
    </w:p>
    <w:p>
      <w:pPr>
        <w:autoSpaceDE w:val="0"/>
        <w:autoSpaceDN w:val="0"/>
        <w:adjustRightInd w:val="0"/>
        <w:ind w:left="5529"/>
        <w:rPr>
          <w:rFonts w:ascii="Cambria" w:hAnsi="Cambria" w:cs="Tahoma"/>
        </w:rPr>
      </w:pPr>
    </w:p>
    <w:p>
      <w:pPr>
        <w:autoSpaceDE w:val="0"/>
        <w:autoSpaceDN w:val="0"/>
        <w:adjustRightInd w:val="0"/>
        <w:ind w:left="5529"/>
        <w:rPr>
          <w:rFonts w:ascii="Cambria" w:hAnsi="Cambria" w:cs="Tahoma"/>
        </w:rPr>
      </w:pPr>
    </w:p>
    <w:p>
      <w:pPr>
        <w:autoSpaceDE w:val="0"/>
        <w:autoSpaceDN w:val="0"/>
        <w:adjustRightInd w:val="0"/>
        <w:ind w:left="5529"/>
        <w:rPr>
          <w:rFonts w:ascii="Cambria" w:hAnsi="Cambria" w:cs="Tahoma"/>
        </w:rPr>
      </w:pPr>
      <w:r>
        <w:rPr>
          <w:rFonts w:ascii="Cambria" w:hAnsi="Cambria" w:cs="Tahoma"/>
        </w:rPr>
        <w:t>Dr. H. Sugeng Listyo Prabowo, M.Pd</w:t>
      </w:r>
    </w:p>
    <w:p>
      <w:pPr>
        <w:autoSpaceDE w:val="0"/>
        <w:autoSpaceDN w:val="0"/>
        <w:adjustRightInd w:val="0"/>
        <w:ind w:left="5529"/>
        <w:rPr>
          <w:rFonts w:ascii="Cambria" w:hAnsi="Cambria" w:cs="Tahoma"/>
        </w:rPr>
      </w:pPr>
      <w:r>
        <w:rPr>
          <w:rFonts w:ascii="Cambria" w:hAnsi="Cambria" w:cs="Tahoma"/>
        </w:rPr>
        <w:t>NIP 19690526 200003 1 003</w:t>
      </w:r>
    </w:p>
    <w:p>
      <w:pPr>
        <w:ind w:left="5529"/>
        <w:rPr>
          <w:rFonts w:ascii="Cambria" w:hAnsi="Cambria"/>
        </w:rPr>
      </w:pPr>
    </w:p>
    <w:p>
      <w:pPr>
        <w:ind w:left="5040" w:firstLine="720"/>
        <w:rPr>
          <w:rFonts w:ascii="Cambria" w:hAnsi="Cambria"/>
          <w:color w:val="000000"/>
        </w:rPr>
      </w:pPr>
    </w:p>
    <w:p>
      <w:pPr>
        <w:tabs>
          <w:tab w:val="left" w:pos="900"/>
          <w:tab w:val="left" w:pos="1260"/>
        </w:tabs>
        <w:rPr>
          <w:rFonts w:ascii="Cambria" w:hAnsi="Cambria"/>
          <w:b/>
          <w:lang w:val="en-US"/>
        </w:rPr>
      </w:pPr>
    </w:p>
    <w:p>
      <w:pPr>
        <w:tabs>
          <w:tab w:val="left" w:pos="900"/>
          <w:tab w:val="left" w:pos="1260"/>
        </w:tabs>
        <w:rPr>
          <w:rFonts w:ascii="Cambria" w:hAnsi="Cambria"/>
        </w:rPr>
      </w:pPr>
    </w:p>
    <w:p>
      <w:pPr>
        <w:tabs>
          <w:tab w:val="left" w:pos="900"/>
          <w:tab w:val="left" w:pos="1260"/>
        </w:tabs>
        <w:rPr>
          <w:rFonts w:ascii="Cambria" w:hAnsi="Cambria"/>
        </w:rPr>
      </w:pPr>
    </w:p>
    <w:p>
      <w:pPr>
        <w:autoSpaceDE w:val="0"/>
        <w:autoSpaceDN w:val="0"/>
        <w:adjustRightInd w:val="0"/>
        <w:ind w:left="5954"/>
        <w:rPr>
          <w:rFonts w:ascii="Cambria" w:hAnsi="Cambria" w:cs="Tahoma"/>
        </w:rPr>
      </w:pPr>
    </w:p>
    <w:sectPr>
      <w:pgSz w:w="12242" w:h="18722"/>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 w:name="Footlight MT Light">
    <w:altName w:val="Segoe Print"/>
    <w:panose1 w:val="0204060206030A020304"/>
    <w:charset w:val="00"/>
    <w:family w:val="auto"/>
    <w:pitch w:val="default"/>
    <w:sig w:usb0="000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98903841">
    <w:nsid w:val="35942F21"/>
    <w:multiLevelType w:val="multilevel"/>
    <w:tmpl w:val="35942F21"/>
    <w:lvl w:ilvl="0" w:tentative="1">
      <w:start w:val="1"/>
      <w:numFmt w:val="bullet"/>
      <w:lvlText w:val="-"/>
      <w:lvlJc w:val="left"/>
      <w:pPr>
        <w:ind w:left="1620" w:hanging="360"/>
      </w:pPr>
      <w:rPr>
        <w:rFonts w:hint="default" w:ascii="Times New Roman" w:hAnsi="Times New Roman" w:eastAsia="Times New Roman" w:cs="Times New Roman"/>
      </w:rPr>
    </w:lvl>
    <w:lvl w:ilvl="1" w:tentative="1">
      <w:start w:val="1"/>
      <w:numFmt w:val="bullet"/>
      <w:lvlText w:val="o"/>
      <w:lvlJc w:val="left"/>
      <w:pPr>
        <w:ind w:left="2340" w:hanging="360"/>
      </w:pPr>
      <w:rPr>
        <w:rFonts w:hint="default" w:ascii="Courier New" w:hAnsi="Courier New" w:cs="Courier New"/>
      </w:rPr>
    </w:lvl>
    <w:lvl w:ilvl="2" w:tentative="1">
      <w:start w:val="1"/>
      <w:numFmt w:val="bullet"/>
      <w:lvlText w:val=""/>
      <w:lvlJc w:val="left"/>
      <w:pPr>
        <w:ind w:left="3060" w:hanging="360"/>
      </w:pPr>
      <w:rPr>
        <w:rFonts w:hint="default" w:ascii="Wingdings" w:hAnsi="Wingdings"/>
      </w:rPr>
    </w:lvl>
    <w:lvl w:ilvl="3" w:tentative="1">
      <w:start w:val="1"/>
      <w:numFmt w:val="bullet"/>
      <w:lvlText w:val=""/>
      <w:lvlJc w:val="left"/>
      <w:pPr>
        <w:ind w:left="3780" w:hanging="360"/>
      </w:pPr>
      <w:rPr>
        <w:rFonts w:hint="default" w:ascii="Symbol" w:hAnsi="Symbol"/>
      </w:rPr>
    </w:lvl>
    <w:lvl w:ilvl="4" w:tentative="1">
      <w:start w:val="1"/>
      <w:numFmt w:val="bullet"/>
      <w:lvlText w:val="o"/>
      <w:lvlJc w:val="left"/>
      <w:pPr>
        <w:ind w:left="4500" w:hanging="360"/>
      </w:pPr>
      <w:rPr>
        <w:rFonts w:hint="default" w:ascii="Courier New" w:hAnsi="Courier New" w:cs="Courier New"/>
      </w:rPr>
    </w:lvl>
    <w:lvl w:ilvl="5" w:tentative="1">
      <w:start w:val="1"/>
      <w:numFmt w:val="bullet"/>
      <w:lvlText w:val=""/>
      <w:lvlJc w:val="left"/>
      <w:pPr>
        <w:ind w:left="5220" w:hanging="360"/>
      </w:pPr>
      <w:rPr>
        <w:rFonts w:hint="default" w:ascii="Wingdings" w:hAnsi="Wingdings"/>
      </w:rPr>
    </w:lvl>
    <w:lvl w:ilvl="6" w:tentative="1">
      <w:start w:val="1"/>
      <w:numFmt w:val="bullet"/>
      <w:lvlText w:val=""/>
      <w:lvlJc w:val="left"/>
      <w:pPr>
        <w:ind w:left="5940" w:hanging="360"/>
      </w:pPr>
      <w:rPr>
        <w:rFonts w:hint="default" w:ascii="Symbol" w:hAnsi="Symbol"/>
      </w:rPr>
    </w:lvl>
    <w:lvl w:ilvl="7" w:tentative="1">
      <w:start w:val="1"/>
      <w:numFmt w:val="bullet"/>
      <w:lvlText w:val="o"/>
      <w:lvlJc w:val="left"/>
      <w:pPr>
        <w:ind w:left="6660" w:hanging="360"/>
      </w:pPr>
      <w:rPr>
        <w:rFonts w:hint="default" w:ascii="Courier New" w:hAnsi="Courier New" w:cs="Courier New"/>
      </w:rPr>
    </w:lvl>
    <w:lvl w:ilvl="8" w:tentative="1">
      <w:start w:val="1"/>
      <w:numFmt w:val="bullet"/>
      <w:lvlText w:val=""/>
      <w:lvlJc w:val="left"/>
      <w:pPr>
        <w:ind w:left="7380" w:hanging="360"/>
      </w:pPr>
      <w:rPr>
        <w:rFonts w:hint="default" w:ascii="Wingdings" w:hAnsi="Wingdings"/>
      </w:rPr>
    </w:lvl>
  </w:abstractNum>
  <w:abstractNum w:abstractNumId="140583874">
    <w:nsid w:val="086123C2"/>
    <w:multiLevelType w:val="multilevel"/>
    <w:tmpl w:val="086123C2"/>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759077">
    <w:nsid w:val="0E7835A5"/>
    <w:multiLevelType w:val="multilevel"/>
    <w:tmpl w:val="0E7835A5"/>
    <w:lvl w:ilvl="0" w:tentative="1">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24576987">
    <w:nsid w:val="60D513DB"/>
    <w:multiLevelType w:val="multilevel"/>
    <w:tmpl w:val="60D513DB"/>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8266518">
    <w:nsid w:val="771B2096"/>
    <w:multiLevelType w:val="multilevel"/>
    <w:tmpl w:val="771B2096"/>
    <w:lvl w:ilvl="0" w:tentative="1">
      <w:start w:val="1"/>
      <w:numFmt w:val="decimal"/>
      <w:lvlText w:val="%1."/>
      <w:lvlJc w:val="left"/>
      <w:pPr>
        <w:tabs>
          <w:tab w:val="left" w:pos="720"/>
        </w:tabs>
        <w:ind w:left="720" w:hanging="360"/>
      </w:pPr>
      <w:rPr>
        <w:rFonts w:hint="default"/>
      </w:rPr>
    </w:lvl>
    <w:lvl w:ilvl="1" w:tentative="1">
      <w:start w:val="1"/>
      <w:numFmt w:val="bullet"/>
      <w:lvlText w:val="-"/>
      <w:lvlJc w:val="left"/>
      <w:pPr>
        <w:tabs>
          <w:tab w:val="left" w:pos="360"/>
        </w:tabs>
      </w:pPr>
      <w:rPr>
        <w:rFonts w:hint="default" w:ascii="Times New Roman" w:hAnsi="Times New Roman" w:eastAsia="Times New Roman" w:cs="Times New Roman"/>
      </w:rPr>
    </w:lvl>
    <w:lvl w:ilvl="2" w:tentative="1">
      <w:start w:val="0"/>
      <w:numFmt w:val="none"/>
      <w:lvlText w:val=""/>
      <w:lvlJc w:val="left"/>
      <w:pPr>
        <w:tabs>
          <w:tab w:val="left" w:pos="360"/>
        </w:tabs>
      </w:pPr>
    </w:lvl>
    <w:lvl w:ilvl="3" w:tentative="1">
      <w:start w:val="0"/>
      <w:numFmt w:val="none"/>
      <w:lvlText w:val=""/>
      <w:lvlJc w:val="left"/>
      <w:pPr>
        <w:tabs>
          <w:tab w:val="left" w:pos="360"/>
        </w:tabs>
      </w:pPr>
    </w:lvl>
    <w:lvl w:ilvl="4" w:tentative="1">
      <w:start w:val="0"/>
      <w:numFmt w:val="none"/>
      <w:lvlText w:val=""/>
      <w:lvlJc w:val="left"/>
      <w:pPr>
        <w:tabs>
          <w:tab w:val="left" w:pos="360"/>
        </w:tabs>
      </w:pPr>
    </w:lvl>
    <w:lvl w:ilvl="5" w:tentative="1">
      <w:start w:val="0"/>
      <w:numFmt w:val="none"/>
      <w:lvlText w:val=""/>
      <w:lvlJc w:val="left"/>
      <w:pPr>
        <w:tabs>
          <w:tab w:val="left" w:pos="360"/>
        </w:tabs>
      </w:pPr>
    </w:lvl>
    <w:lvl w:ilvl="6" w:tentative="1">
      <w:start w:val="0"/>
      <w:numFmt w:val="none"/>
      <w:lvlText w:val=""/>
      <w:lvlJc w:val="left"/>
      <w:pPr>
        <w:tabs>
          <w:tab w:val="left" w:pos="360"/>
        </w:tabs>
      </w:pPr>
    </w:lvl>
    <w:lvl w:ilvl="7" w:tentative="1">
      <w:start w:val="0"/>
      <w:numFmt w:val="none"/>
      <w:lvlText w:val=""/>
      <w:lvlJc w:val="left"/>
      <w:pPr>
        <w:tabs>
          <w:tab w:val="left" w:pos="360"/>
        </w:tabs>
      </w:pPr>
    </w:lvl>
    <w:lvl w:ilvl="8" w:tentative="1">
      <w:start w:val="0"/>
      <w:numFmt w:val="none"/>
      <w:lvlText w:val=""/>
      <w:lvlJc w:val="left"/>
      <w:pPr>
        <w:tabs>
          <w:tab w:val="left" w:pos="360"/>
        </w:tabs>
      </w:pPr>
    </w:lvl>
  </w:abstractNum>
  <w:abstractNum w:abstractNumId="1986666140">
    <w:nsid w:val="766A1E9C"/>
    <w:multiLevelType w:val="multilevel"/>
    <w:tmpl w:val="766A1E9C"/>
    <w:lvl w:ilvl="0" w:tentative="1">
      <w:start w:val="1"/>
      <w:numFmt w:val="bullet"/>
      <w:lvlText w:val="-"/>
      <w:lvlJc w:val="left"/>
      <w:pPr>
        <w:ind w:left="2700" w:hanging="360"/>
      </w:pPr>
      <w:rPr>
        <w:rFonts w:hint="default" w:ascii="Times New Roman" w:hAnsi="Times New Roman" w:eastAsia="Times New Roman" w:cs="Times New Roman"/>
      </w:rPr>
    </w:lvl>
    <w:lvl w:ilvl="1" w:tentative="1">
      <w:start w:val="1"/>
      <w:numFmt w:val="bullet"/>
      <w:lvlText w:val="-"/>
      <w:lvlJc w:val="left"/>
      <w:pPr>
        <w:ind w:left="3420" w:hanging="360"/>
      </w:pPr>
      <w:rPr>
        <w:rFonts w:hint="default" w:ascii="Times New Roman" w:hAnsi="Times New Roman" w:eastAsia="Times New Roman" w:cs="Times New Roman"/>
      </w:rPr>
    </w:lvl>
    <w:lvl w:ilvl="2" w:tentative="1">
      <w:start w:val="1"/>
      <w:numFmt w:val="bullet"/>
      <w:lvlText w:val=""/>
      <w:lvlJc w:val="left"/>
      <w:pPr>
        <w:ind w:left="1070" w:hanging="360"/>
      </w:pPr>
      <w:rPr>
        <w:rFonts w:hint="default" w:ascii="Wingdings" w:hAnsi="Wingdings"/>
      </w:rPr>
    </w:lvl>
    <w:lvl w:ilvl="3" w:tentative="1">
      <w:start w:val="1"/>
      <w:numFmt w:val="bullet"/>
      <w:lvlText w:val=""/>
      <w:lvlJc w:val="left"/>
      <w:pPr>
        <w:ind w:left="4860" w:hanging="360"/>
      </w:pPr>
      <w:rPr>
        <w:rFonts w:hint="default" w:ascii="Symbol" w:hAnsi="Symbol"/>
      </w:rPr>
    </w:lvl>
    <w:lvl w:ilvl="4" w:tentative="1">
      <w:start w:val="1"/>
      <w:numFmt w:val="bullet"/>
      <w:lvlText w:val="o"/>
      <w:lvlJc w:val="left"/>
      <w:pPr>
        <w:ind w:left="5580" w:hanging="360"/>
      </w:pPr>
      <w:rPr>
        <w:rFonts w:hint="default" w:ascii="Courier New" w:hAnsi="Courier New" w:cs="Courier New"/>
      </w:rPr>
    </w:lvl>
    <w:lvl w:ilvl="5" w:tentative="1">
      <w:start w:val="1"/>
      <w:numFmt w:val="bullet"/>
      <w:lvlText w:val=""/>
      <w:lvlJc w:val="left"/>
      <w:pPr>
        <w:ind w:left="6300" w:hanging="360"/>
      </w:pPr>
      <w:rPr>
        <w:rFonts w:hint="default" w:ascii="Wingdings" w:hAnsi="Wingdings"/>
      </w:rPr>
    </w:lvl>
    <w:lvl w:ilvl="6" w:tentative="1">
      <w:start w:val="1"/>
      <w:numFmt w:val="bullet"/>
      <w:lvlText w:val=""/>
      <w:lvlJc w:val="left"/>
      <w:pPr>
        <w:ind w:left="7020" w:hanging="360"/>
      </w:pPr>
      <w:rPr>
        <w:rFonts w:hint="default" w:ascii="Symbol" w:hAnsi="Symbol"/>
      </w:rPr>
    </w:lvl>
    <w:lvl w:ilvl="7" w:tentative="1">
      <w:start w:val="1"/>
      <w:numFmt w:val="bullet"/>
      <w:lvlText w:val="o"/>
      <w:lvlJc w:val="left"/>
      <w:pPr>
        <w:ind w:left="7740" w:hanging="360"/>
      </w:pPr>
      <w:rPr>
        <w:rFonts w:hint="default" w:ascii="Courier New" w:hAnsi="Courier New" w:cs="Courier New"/>
      </w:rPr>
    </w:lvl>
    <w:lvl w:ilvl="8" w:tentative="1">
      <w:start w:val="1"/>
      <w:numFmt w:val="bullet"/>
      <w:lvlText w:val=""/>
      <w:lvlJc w:val="left"/>
      <w:pPr>
        <w:ind w:left="8460" w:hanging="360"/>
      </w:pPr>
      <w:rPr>
        <w:rFonts w:hint="default" w:ascii="Wingdings" w:hAnsi="Wingdings"/>
      </w:rPr>
    </w:lvl>
  </w:abstractNum>
  <w:abstractNum w:abstractNumId="2040277009">
    <w:nsid w:val="799C2811"/>
    <w:multiLevelType w:val="multilevel"/>
    <w:tmpl w:val="799C2811"/>
    <w:lvl w:ilvl="0" w:tentative="1">
      <w:start w:val="1"/>
      <w:numFmt w:val="bullet"/>
      <w:lvlText w:val="-"/>
      <w:lvlJc w:val="left"/>
      <w:pPr>
        <w:ind w:left="2700" w:hanging="360"/>
      </w:pPr>
      <w:rPr>
        <w:rFonts w:hint="default" w:ascii="Times New Roman" w:hAnsi="Times New Roman" w:eastAsia="Times New Roman" w:cs="Times New Roman"/>
      </w:rPr>
    </w:lvl>
    <w:lvl w:ilvl="1" w:tentative="1">
      <w:start w:val="1"/>
      <w:numFmt w:val="bullet"/>
      <w:lvlText w:val="o"/>
      <w:lvlJc w:val="left"/>
      <w:pPr>
        <w:ind w:left="3420" w:hanging="360"/>
      </w:pPr>
      <w:rPr>
        <w:rFonts w:hint="default" w:ascii="Courier New" w:hAnsi="Courier New" w:cs="Courier New"/>
      </w:rPr>
    </w:lvl>
    <w:lvl w:ilvl="2" w:tentative="1">
      <w:start w:val="1"/>
      <w:numFmt w:val="bullet"/>
      <w:lvlText w:val=""/>
      <w:lvlJc w:val="left"/>
      <w:pPr>
        <w:ind w:left="1070" w:hanging="360"/>
      </w:pPr>
      <w:rPr>
        <w:rFonts w:hint="default" w:ascii="Wingdings" w:hAnsi="Wingdings"/>
      </w:rPr>
    </w:lvl>
    <w:lvl w:ilvl="3" w:tentative="1">
      <w:start w:val="1"/>
      <w:numFmt w:val="bullet"/>
      <w:lvlText w:val=""/>
      <w:lvlJc w:val="left"/>
      <w:pPr>
        <w:ind w:left="4860" w:hanging="360"/>
      </w:pPr>
      <w:rPr>
        <w:rFonts w:hint="default" w:ascii="Symbol" w:hAnsi="Symbol"/>
      </w:rPr>
    </w:lvl>
    <w:lvl w:ilvl="4" w:tentative="1">
      <w:start w:val="1"/>
      <w:numFmt w:val="bullet"/>
      <w:lvlText w:val="o"/>
      <w:lvlJc w:val="left"/>
      <w:pPr>
        <w:ind w:left="5580" w:hanging="360"/>
      </w:pPr>
      <w:rPr>
        <w:rFonts w:hint="default" w:ascii="Courier New" w:hAnsi="Courier New" w:cs="Courier New"/>
      </w:rPr>
    </w:lvl>
    <w:lvl w:ilvl="5" w:tentative="1">
      <w:start w:val="1"/>
      <w:numFmt w:val="bullet"/>
      <w:lvlText w:val=""/>
      <w:lvlJc w:val="left"/>
      <w:pPr>
        <w:ind w:left="6300" w:hanging="360"/>
      </w:pPr>
      <w:rPr>
        <w:rFonts w:hint="default" w:ascii="Wingdings" w:hAnsi="Wingdings"/>
      </w:rPr>
    </w:lvl>
    <w:lvl w:ilvl="6" w:tentative="1">
      <w:start w:val="1"/>
      <w:numFmt w:val="bullet"/>
      <w:lvlText w:val=""/>
      <w:lvlJc w:val="left"/>
      <w:pPr>
        <w:ind w:left="7020" w:hanging="360"/>
      </w:pPr>
      <w:rPr>
        <w:rFonts w:hint="default" w:ascii="Symbol" w:hAnsi="Symbol"/>
      </w:rPr>
    </w:lvl>
    <w:lvl w:ilvl="7" w:tentative="1">
      <w:start w:val="1"/>
      <w:numFmt w:val="bullet"/>
      <w:lvlText w:val="o"/>
      <w:lvlJc w:val="left"/>
      <w:pPr>
        <w:ind w:left="7740" w:hanging="360"/>
      </w:pPr>
      <w:rPr>
        <w:rFonts w:hint="default" w:ascii="Courier New" w:hAnsi="Courier New" w:cs="Courier New"/>
      </w:rPr>
    </w:lvl>
    <w:lvl w:ilvl="8" w:tentative="1">
      <w:start w:val="1"/>
      <w:numFmt w:val="bullet"/>
      <w:lvlText w:val=""/>
      <w:lvlJc w:val="left"/>
      <w:pPr>
        <w:ind w:left="8460" w:hanging="360"/>
      </w:pPr>
      <w:rPr>
        <w:rFonts w:hint="default" w:ascii="Wingdings" w:hAnsi="Wingdings"/>
      </w:rPr>
    </w:lvl>
  </w:abstractNum>
  <w:abstractNum w:abstractNumId="1602487814">
    <w:nsid w:val="5F840606"/>
    <w:multiLevelType w:val="multilevel"/>
    <w:tmpl w:val="5F840606"/>
    <w:lvl w:ilvl="0" w:tentative="1">
      <w:start w:val="1"/>
      <w:numFmt w:val="decimal"/>
      <w:lvlText w:val="%1."/>
      <w:lvlJc w:val="left"/>
      <w:pPr>
        <w:tabs>
          <w:tab w:val="left" w:pos="1440"/>
        </w:tabs>
        <w:ind w:left="1440" w:hanging="720"/>
      </w:pPr>
      <w:rPr>
        <w:rFonts w:hint="default"/>
      </w:rPr>
    </w:lvl>
    <w:lvl w:ilvl="1" w:tentative="1">
      <w:start w:val="1"/>
      <w:numFmt w:val="upperRoman"/>
      <w:lvlText w:val="%2."/>
      <w:lvlJc w:val="left"/>
      <w:pPr>
        <w:tabs>
          <w:tab w:val="left" w:pos="2160"/>
        </w:tabs>
        <w:ind w:left="2160" w:hanging="720"/>
      </w:pPr>
      <w:rPr>
        <w:rFonts w:hint="default"/>
      </w:rPr>
    </w:lvl>
    <w:lvl w:ilvl="2" w:tentative="1">
      <w:start w:val="1"/>
      <w:numFmt w:val="bullet"/>
      <w:lvlText w:val=""/>
      <w:lvlJc w:val="left"/>
      <w:pPr>
        <w:tabs>
          <w:tab w:val="left" w:pos="2700"/>
        </w:tabs>
        <w:ind w:left="2700" w:hanging="360"/>
      </w:pPr>
      <w:rPr>
        <w:rFonts w:hint="default" w:ascii="Symbol" w:hAnsi="Symbol"/>
      </w:rPr>
    </w:lvl>
    <w:lvl w:ilvl="3" w:tentative="1">
      <w:start w:val="7"/>
      <w:numFmt w:val="upperLetter"/>
      <w:lvlText w:val="%4."/>
      <w:lvlJc w:val="left"/>
      <w:pPr>
        <w:ind w:left="3240" w:hanging="360"/>
      </w:pPr>
      <w:rPr>
        <w:rFonts w:hint="default"/>
      </w:r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1236205958">
    <w:nsid w:val="49AF0186"/>
    <w:multiLevelType w:val="multilevel"/>
    <w:tmpl w:val="49AF0186"/>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3628706">
    <w:nsid w:val="615F3222"/>
    <w:multiLevelType w:val="multilevel"/>
    <w:tmpl w:val="615F3222"/>
    <w:lvl w:ilvl="0" w:tentative="1">
      <w:start w:val="1"/>
      <w:numFmt w:val="bullet"/>
      <w:lvlText w:val="-"/>
      <w:lvlJc w:val="left"/>
      <w:pPr>
        <w:ind w:left="2700" w:hanging="360"/>
      </w:pPr>
      <w:rPr>
        <w:rFonts w:hint="default" w:ascii="Times New Roman" w:hAnsi="Times New Roman" w:eastAsia="Times New Roman" w:cs="Times New Roman"/>
      </w:rPr>
    </w:lvl>
    <w:lvl w:ilvl="1" w:tentative="1">
      <w:start w:val="1"/>
      <w:numFmt w:val="bullet"/>
      <w:lvlText w:val="o"/>
      <w:lvlJc w:val="left"/>
      <w:pPr>
        <w:ind w:left="3420" w:hanging="360"/>
      </w:pPr>
      <w:rPr>
        <w:rFonts w:hint="default" w:ascii="Courier New" w:hAnsi="Courier New" w:cs="Courier New"/>
      </w:rPr>
    </w:lvl>
    <w:lvl w:ilvl="2" w:tentative="1">
      <w:start w:val="1"/>
      <w:numFmt w:val="bullet"/>
      <w:lvlText w:val="-"/>
      <w:lvlJc w:val="left"/>
      <w:pPr>
        <w:ind w:left="4140" w:hanging="360"/>
      </w:pPr>
      <w:rPr>
        <w:rFonts w:hint="default" w:ascii="Times New Roman" w:hAnsi="Times New Roman" w:eastAsia="Times New Roman" w:cs="Times New Roman"/>
      </w:rPr>
    </w:lvl>
    <w:lvl w:ilvl="3" w:tentative="1">
      <w:start w:val="1"/>
      <w:numFmt w:val="bullet"/>
      <w:lvlText w:val=""/>
      <w:lvlJc w:val="left"/>
      <w:pPr>
        <w:ind w:left="4860" w:hanging="360"/>
      </w:pPr>
      <w:rPr>
        <w:rFonts w:hint="default" w:ascii="Symbol" w:hAnsi="Symbol"/>
      </w:rPr>
    </w:lvl>
    <w:lvl w:ilvl="4" w:tentative="1">
      <w:start w:val="1"/>
      <w:numFmt w:val="bullet"/>
      <w:lvlText w:val="o"/>
      <w:lvlJc w:val="left"/>
      <w:pPr>
        <w:ind w:left="5580" w:hanging="360"/>
      </w:pPr>
      <w:rPr>
        <w:rFonts w:hint="default" w:ascii="Courier New" w:hAnsi="Courier New" w:cs="Courier New"/>
      </w:rPr>
    </w:lvl>
    <w:lvl w:ilvl="5" w:tentative="1">
      <w:start w:val="1"/>
      <w:numFmt w:val="bullet"/>
      <w:lvlText w:val=""/>
      <w:lvlJc w:val="left"/>
      <w:pPr>
        <w:ind w:left="6300" w:hanging="360"/>
      </w:pPr>
      <w:rPr>
        <w:rFonts w:hint="default" w:ascii="Wingdings" w:hAnsi="Wingdings"/>
      </w:rPr>
    </w:lvl>
    <w:lvl w:ilvl="6" w:tentative="1">
      <w:start w:val="1"/>
      <w:numFmt w:val="bullet"/>
      <w:lvlText w:val=""/>
      <w:lvlJc w:val="left"/>
      <w:pPr>
        <w:ind w:left="7020" w:hanging="360"/>
      </w:pPr>
      <w:rPr>
        <w:rFonts w:hint="default" w:ascii="Symbol" w:hAnsi="Symbol"/>
      </w:rPr>
    </w:lvl>
    <w:lvl w:ilvl="7" w:tentative="1">
      <w:start w:val="1"/>
      <w:numFmt w:val="bullet"/>
      <w:lvlText w:val="o"/>
      <w:lvlJc w:val="left"/>
      <w:pPr>
        <w:ind w:left="7740" w:hanging="360"/>
      </w:pPr>
      <w:rPr>
        <w:rFonts w:hint="default" w:ascii="Courier New" w:hAnsi="Courier New" w:cs="Courier New"/>
      </w:rPr>
    </w:lvl>
    <w:lvl w:ilvl="8" w:tentative="1">
      <w:start w:val="1"/>
      <w:numFmt w:val="bullet"/>
      <w:lvlText w:val=""/>
      <w:lvlJc w:val="left"/>
      <w:pPr>
        <w:ind w:left="8460" w:hanging="360"/>
      </w:pPr>
      <w:rPr>
        <w:rFonts w:hint="default" w:ascii="Wingdings" w:hAnsi="Wingdings"/>
      </w:rPr>
    </w:lvl>
  </w:abstractNum>
  <w:abstractNum w:abstractNumId="538055436">
    <w:nsid w:val="2012130C"/>
    <w:multiLevelType w:val="multilevel"/>
    <w:tmpl w:val="2012130C"/>
    <w:lvl w:ilvl="0" w:tentative="1">
      <w:start w:val="1"/>
      <w:numFmt w:val="decimal"/>
      <w:lvlText w:val="%1."/>
      <w:lvlJc w:val="left"/>
      <w:pPr>
        <w:tabs>
          <w:tab w:val="left" w:pos="720"/>
        </w:tabs>
        <w:ind w:left="720" w:hanging="360"/>
      </w:pPr>
      <w:rPr>
        <w:rFonts w:hint="default"/>
      </w:rPr>
    </w:lvl>
    <w:lvl w:ilvl="1" w:tentative="1">
      <w:start w:val="0"/>
      <w:numFmt w:val="none"/>
      <w:lvlText w:val=""/>
      <w:lvlJc w:val="left"/>
      <w:pPr>
        <w:tabs>
          <w:tab w:val="left" w:pos="360"/>
        </w:tabs>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697804480">
    <w:nsid w:val="653270C0"/>
    <w:multiLevelType w:val="multilevel"/>
    <w:tmpl w:val="653270C0"/>
    <w:lvl w:ilvl="0" w:tentative="1">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52656455">
    <w:nsid w:val="7A590D47"/>
    <w:multiLevelType w:val="multilevel"/>
    <w:tmpl w:val="7A590D47"/>
    <w:lvl w:ilvl="0" w:tentative="1">
      <w:start w:val="1"/>
      <w:numFmt w:val="bullet"/>
      <w:lvlText w:val="-"/>
      <w:lvlJc w:val="left"/>
      <w:pPr>
        <w:ind w:left="1620" w:hanging="360"/>
      </w:pPr>
      <w:rPr>
        <w:rFonts w:hint="default" w:ascii="Times New Roman" w:hAnsi="Times New Roman" w:eastAsia="Times New Roman" w:cs="Times New Roman"/>
      </w:rPr>
    </w:lvl>
    <w:lvl w:ilvl="1" w:tentative="1">
      <w:start w:val="1"/>
      <w:numFmt w:val="bullet"/>
      <w:lvlText w:val="o"/>
      <w:lvlJc w:val="left"/>
      <w:pPr>
        <w:ind w:left="2340" w:hanging="360"/>
      </w:pPr>
      <w:rPr>
        <w:rFonts w:hint="default" w:ascii="Courier New" w:hAnsi="Courier New" w:cs="Courier New"/>
      </w:rPr>
    </w:lvl>
    <w:lvl w:ilvl="2" w:tentative="1">
      <w:start w:val="1"/>
      <w:numFmt w:val="bullet"/>
      <w:lvlText w:val=""/>
      <w:lvlJc w:val="left"/>
      <w:pPr>
        <w:ind w:left="3060" w:hanging="360"/>
      </w:pPr>
      <w:rPr>
        <w:rFonts w:hint="default" w:ascii="Wingdings" w:hAnsi="Wingdings"/>
      </w:rPr>
    </w:lvl>
    <w:lvl w:ilvl="3" w:tentative="1">
      <w:start w:val="1"/>
      <w:numFmt w:val="bullet"/>
      <w:lvlText w:val=""/>
      <w:lvlJc w:val="left"/>
      <w:pPr>
        <w:ind w:left="3780" w:hanging="360"/>
      </w:pPr>
      <w:rPr>
        <w:rFonts w:hint="default" w:ascii="Symbol" w:hAnsi="Symbol"/>
      </w:rPr>
    </w:lvl>
    <w:lvl w:ilvl="4" w:tentative="1">
      <w:start w:val="1"/>
      <w:numFmt w:val="bullet"/>
      <w:lvlText w:val="o"/>
      <w:lvlJc w:val="left"/>
      <w:pPr>
        <w:ind w:left="4500" w:hanging="360"/>
      </w:pPr>
      <w:rPr>
        <w:rFonts w:hint="default" w:ascii="Courier New" w:hAnsi="Courier New" w:cs="Courier New"/>
      </w:rPr>
    </w:lvl>
    <w:lvl w:ilvl="5" w:tentative="1">
      <w:start w:val="1"/>
      <w:numFmt w:val="bullet"/>
      <w:lvlText w:val=""/>
      <w:lvlJc w:val="left"/>
      <w:pPr>
        <w:ind w:left="5220" w:hanging="360"/>
      </w:pPr>
      <w:rPr>
        <w:rFonts w:hint="default" w:ascii="Wingdings" w:hAnsi="Wingdings"/>
      </w:rPr>
    </w:lvl>
    <w:lvl w:ilvl="6" w:tentative="1">
      <w:start w:val="1"/>
      <w:numFmt w:val="bullet"/>
      <w:lvlText w:val=""/>
      <w:lvlJc w:val="left"/>
      <w:pPr>
        <w:ind w:left="5940" w:hanging="360"/>
      </w:pPr>
      <w:rPr>
        <w:rFonts w:hint="default" w:ascii="Symbol" w:hAnsi="Symbol"/>
      </w:rPr>
    </w:lvl>
    <w:lvl w:ilvl="7" w:tentative="1">
      <w:start w:val="1"/>
      <w:numFmt w:val="bullet"/>
      <w:lvlText w:val="o"/>
      <w:lvlJc w:val="left"/>
      <w:pPr>
        <w:ind w:left="6660" w:hanging="360"/>
      </w:pPr>
      <w:rPr>
        <w:rFonts w:hint="default" w:ascii="Courier New" w:hAnsi="Courier New" w:cs="Courier New"/>
      </w:rPr>
    </w:lvl>
    <w:lvl w:ilvl="8" w:tentative="1">
      <w:start w:val="1"/>
      <w:numFmt w:val="bullet"/>
      <w:lvlText w:val=""/>
      <w:lvlJc w:val="left"/>
      <w:pPr>
        <w:ind w:left="7380" w:hanging="360"/>
      </w:pPr>
      <w:rPr>
        <w:rFonts w:hint="default" w:ascii="Wingdings" w:hAnsi="Wingdings"/>
      </w:rPr>
    </w:lvl>
  </w:abstractNum>
  <w:abstractNum w:abstractNumId="1755860579">
    <w:nsid w:val="68A84E63"/>
    <w:multiLevelType w:val="multilevel"/>
    <w:tmpl w:val="68A84E63"/>
    <w:lvl w:ilvl="0" w:tentative="1">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7613646">
    <w:nsid w:val="361915CE"/>
    <w:multiLevelType w:val="multilevel"/>
    <w:tmpl w:val="361915CE"/>
    <w:lvl w:ilvl="0" w:tentative="1">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877472332">
    <w:nsid w:val="344D2A4C"/>
    <w:multiLevelType w:val="multilevel"/>
    <w:tmpl w:val="344D2A4C"/>
    <w:lvl w:ilvl="0" w:tentative="1">
      <w:start w:val="1"/>
      <w:numFmt w:val="decimal"/>
      <w:lvlText w:val="%1."/>
      <w:lvlJc w:val="left"/>
      <w:pPr>
        <w:tabs>
          <w:tab w:val="left" w:pos="720"/>
        </w:tabs>
        <w:ind w:left="720" w:hanging="360"/>
      </w:pPr>
      <w:rPr>
        <w:rFonts w:hint="default"/>
      </w:rPr>
    </w:lvl>
    <w:lvl w:ilvl="1" w:tentative="1">
      <w:start w:val="1"/>
      <w:numFmt w:val="bullet"/>
      <w:lvlText w:val="-"/>
      <w:lvlJc w:val="left"/>
      <w:pPr>
        <w:tabs>
          <w:tab w:val="left" w:pos="360"/>
        </w:tabs>
      </w:pPr>
      <w:rPr>
        <w:rFonts w:hint="default" w:ascii="Times New Roman" w:hAnsi="Times New Roman" w:eastAsia="Times New Roman" w:cs="Times New Roman"/>
      </w:rPr>
    </w:lvl>
    <w:lvl w:ilvl="2" w:tentative="1">
      <w:start w:val="0"/>
      <w:numFmt w:val="none"/>
      <w:lvlText w:val=""/>
      <w:lvlJc w:val="left"/>
      <w:pPr>
        <w:tabs>
          <w:tab w:val="left" w:pos="360"/>
        </w:tabs>
      </w:pPr>
    </w:lvl>
    <w:lvl w:ilvl="3" w:tentative="1">
      <w:start w:val="0"/>
      <w:numFmt w:val="none"/>
      <w:lvlText w:val=""/>
      <w:lvlJc w:val="left"/>
      <w:pPr>
        <w:tabs>
          <w:tab w:val="left" w:pos="360"/>
        </w:tabs>
      </w:pPr>
    </w:lvl>
    <w:lvl w:ilvl="4" w:tentative="1">
      <w:start w:val="0"/>
      <w:numFmt w:val="none"/>
      <w:lvlText w:val=""/>
      <w:lvlJc w:val="left"/>
      <w:pPr>
        <w:tabs>
          <w:tab w:val="left" w:pos="360"/>
        </w:tabs>
      </w:pPr>
    </w:lvl>
    <w:lvl w:ilvl="5" w:tentative="1">
      <w:start w:val="0"/>
      <w:numFmt w:val="none"/>
      <w:lvlText w:val=""/>
      <w:lvlJc w:val="left"/>
      <w:pPr>
        <w:tabs>
          <w:tab w:val="left" w:pos="360"/>
        </w:tabs>
      </w:pPr>
    </w:lvl>
    <w:lvl w:ilvl="6" w:tentative="1">
      <w:start w:val="0"/>
      <w:numFmt w:val="none"/>
      <w:lvlText w:val=""/>
      <w:lvlJc w:val="left"/>
      <w:pPr>
        <w:tabs>
          <w:tab w:val="left" w:pos="360"/>
        </w:tabs>
      </w:pPr>
    </w:lvl>
    <w:lvl w:ilvl="7" w:tentative="1">
      <w:start w:val="0"/>
      <w:numFmt w:val="none"/>
      <w:lvlText w:val=""/>
      <w:lvlJc w:val="left"/>
      <w:pPr>
        <w:tabs>
          <w:tab w:val="left" w:pos="360"/>
        </w:tabs>
      </w:pPr>
    </w:lvl>
    <w:lvl w:ilvl="8" w:tentative="1">
      <w:start w:val="0"/>
      <w:numFmt w:val="none"/>
      <w:lvlText w:val=""/>
      <w:lvlJc w:val="left"/>
      <w:pPr>
        <w:tabs>
          <w:tab w:val="left" w:pos="360"/>
        </w:tabs>
      </w:pPr>
    </w:lvl>
  </w:abstractNum>
  <w:abstractNum w:abstractNumId="350883481">
    <w:nsid w:val="14EA0E99"/>
    <w:multiLevelType w:val="multilevel"/>
    <w:tmpl w:val="14EA0E99"/>
    <w:lvl w:ilvl="0" w:tentative="1">
      <w:start w:val="1"/>
      <w:numFmt w:val="bullet"/>
      <w:lvlText w:val="-"/>
      <w:lvlJc w:val="left"/>
      <w:pPr>
        <w:ind w:left="1620" w:hanging="360"/>
      </w:pPr>
      <w:rPr>
        <w:rFonts w:hint="default" w:ascii="Times New Roman" w:hAnsi="Times New Roman" w:eastAsia="Times New Roman" w:cs="Times New Roman"/>
      </w:rPr>
    </w:lvl>
    <w:lvl w:ilvl="1" w:tentative="1">
      <w:start w:val="1"/>
      <w:numFmt w:val="bullet"/>
      <w:lvlText w:val="o"/>
      <w:lvlJc w:val="left"/>
      <w:pPr>
        <w:ind w:left="2340" w:hanging="360"/>
      </w:pPr>
      <w:rPr>
        <w:rFonts w:hint="default" w:ascii="Courier New" w:hAnsi="Courier New" w:cs="Courier New"/>
      </w:rPr>
    </w:lvl>
    <w:lvl w:ilvl="2" w:tentative="1">
      <w:start w:val="1"/>
      <w:numFmt w:val="bullet"/>
      <w:lvlText w:val=""/>
      <w:lvlJc w:val="left"/>
      <w:pPr>
        <w:ind w:left="3060" w:hanging="360"/>
      </w:pPr>
      <w:rPr>
        <w:rFonts w:hint="default" w:ascii="Wingdings" w:hAnsi="Wingdings"/>
      </w:rPr>
    </w:lvl>
    <w:lvl w:ilvl="3" w:tentative="1">
      <w:start w:val="1"/>
      <w:numFmt w:val="bullet"/>
      <w:lvlText w:val=""/>
      <w:lvlJc w:val="left"/>
      <w:pPr>
        <w:ind w:left="3780" w:hanging="360"/>
      </w:pPr>
      <w:rPr>
        <w:rFonts w:hint="default" w:ascii="Symbol" w:hAnsi="Symbol"/>
      </w:rPr>
    </w:lvl>
    <w:lvl w:ilvl="4" w:tentative="1">
      <w:start w:val="1"/>
      <w:numFmt w:val="bullet"/>
      <w:lvlText w:val="o"/>
      <w:lvlJc w:val="left"/>
      <w:pPr>
        <w:ind w:left="4500" w:hanging="360"/>
      </w:pPr>
      <w:rPr>
        <w:rFonts w:hint="default" w:ascii="Courier New" w:hAnsi="Courier New" w:cs="Courier New"/>
      </w:rPr>
    </w:lvl>
    <w:lvl w:ilvl="5" w:tentative="1">
      <w:start w:val="1"/>
      <w:numFmt w:val="bullet"/>
      <w:lvlText w:val=""/>
      <w:lvlJc w:val="left"/>
      <w:pPr>
        <w:ind w:left="5220" w:hanging="360"/>
      </w:pPr>
      <w:rPr>
        <w:rFonts w:hint="default" w:ascii="Wingdings" w:hAnsi="Wingdings"/>
      </w:rPr>
    </w:lvl>
    <w:lvl w:ilvl="6" w:tentative="1">
      <w:start w:val="1"/>
      <w:numFmt w:val="bullet"/>
      <w:lvlText w:val=""/>
      <w:lvlJc w:val="left"/>
      <w:pPr>
        <w:ind w:left="5940" w:hanging="360"/>
      </w:pPr>
      <w:rPr>
        <w:rFonts w:hint="default" w:ascii="Symbol" w:hAnsi="Symbol"/>
      </w:rPr>
    </w:lvl>
    <w:lvl w:ilvl="7" w:tentative="1">
      <w:start w:val="1"/>
      <w:numFmt w:val="bullet"/>
      <w:lvlText w:val="o"/>
      <w:lvlJc w:val="left"/>
      <w:pPr>
        <w:ind w:left="6660" w:hanging="360"/>
      </w:pPr>
      <w:rPr>
        <w:rFonts w:hint="default" w:ascii="Courier New" w:hAnsi="Courier New" w:cs="Courier New"/>
      </w:rPr>
    </w:lvl>
    <w:lvl w:ilvl="8" w:tentative="1">
      <w:start w:val="1"/>
      <w:numFmt w:val="bullet"/>
      <w:lvlText w:val=""/>
      <w:lvlJc w:val="left"/>
      <w:pPr>
        <w:ind w:left="7380" w:hanging="360"/>
      </w:pPr>
      <w:rPr>
        <w:rFonts w:hint="default" w:ascii="Wingdings" w:hAnsi="Wingdings"/>
      </w:rPr>
    </w:lvl>
  </w:abstractNum>
  <w:num w:numId="1">
    <w:abstractNumId w:val="907613646"/>
  </w:num>
  <w:num w:numId="2">
    <w:abstractNumId w:val="1624576987"/>
  </w:num>
  <w:num w:numId="3">
    <w:abstractNumId w:val="242759077"/>
  </w:num>
  <w:num w:numId="4">
    <w:abstractNumId w:val="1755860579"/>
  </w:num>
  <w:num w:numId="5">
    <w:abstractNumId w:val="1697804480"/>
  </w:num>
  <w:num w:numId="6">
    <w:abstractNumId w:val="1236205958"/>
  </w:num>
  <w:num w:numId="7">
    <w:abstractNumId w:val="140583874"/>
  </w:num>
  <w:num w:numId="8">
    <w:abstractNumId w:val="350883481"/>
  </w:num>
  <w:num w:numId="9">
    <w:abstractNumId w:val="898903841"/>
  </w:num>
  <w:num w:numId="10">
    <w:abstractNumId w:val="1602487814"/>
  </w:num>
  <w:num w:numId="11">
    <w:abstractNumId w:val="877472332"/>
  </w:num>
  <w:num w:numId="12">
    <w:abstractNumId w:val="1998266518"/>
  </w:num>
  <w:num w:numId="13">
    <w:abstractNumId w:val="538055436"/>
  </w:num>
  <w:num w:numId="14">
    <w:abstractNumId w:val="1633628706"/>
  </w:num>
  <w:num w:numId="15">
    <w:abstractNumId w:val="1986666140"/>
  </w:num>
  <w:num w:numId="16">
    <w:abstractNumId w:val="2040277009"/>
  </w:num>
  <w:num w:numId="17">
    <w:abstractNumId w:val="20526564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unhideWhenUsed="0" w:uiPriority="0" w:semiHidden="0" w:name="annotation text"/>
    <w:lsdException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nhideWhenUsed="0" w:uiPriority="0" w:semiHidden="0" w:name="footnote reference"/>
    <w:lsdException w:uiPriority="0" w:semiHidden="0" w:name="annotation reference"/>
    <w:lsdException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nhideWhenUsed="0" w:uiPriority="0" w:semiHidden="0" w:name="Body Text Indent 2"/>
    <w:lsdException w:uiPriority="99"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nhideWhenUsed="0" w:uiPriority="0" w:semiHidden="0" w:name="annotation subject"/>
    <w:lsdException w:uiPriority="0" w:semiHidden="0" w:name="Balloon Text"/>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link w:val="72"/>
    <w:qFormat/>
    <w:uiPriority w:val="0"/>
    <w:pPr>
      <w:spacing w:before="100" w:beforeAutospacing="1" w:after="100" w:afterAutospacing="1"/>
      <w:outlineLvl w:val="0"/>
    </w:pPr>
    <w:rPr>
      <w:b/>
      <w:bCs/>
      <w:kern w:val="36"/>
      <w:sz w:val="48"/>
      <w:szCs w:val="48"/>
    </w:rPr>
  </w:style>
  <w:style w:type="paragraph" w:styleId="3">
    <w:name w:val="heading 2"/>
    <w:basedOn w:val="1"/>
    <w:next w:val="1"/>
    <w:link w:val="78"/>
    <w:unhideWhenUsed/>
    <w:qFormat/>
    <w:uiPriority w:val="0"/>
    <w:pPr>
      <w:keepNext/>
      <w:keepLines/>
      <w:spacing w:before="200"/>
      <w:outlineLvl w:val="1"/>
    </w:pPr>
    <w:rPr>
      <w:rFonts w:ascii="Cambria" w:hAnsi="Cambria"/>
      <w:b/>
      <w:bCs/>
      <w:color w:val="4F81BD"/>
      <w:sz w:val="26"/>
      <w:szCs w:val="26"/>
      <w:lang w:val="en-US"/>
    </w:rPr>
  </w:style>
  <w:style w:type="paragraph" w:styleId="4">
    <w:name w:val="heading 3"/>
    <w:basedOn w:val="1"/>
    <w:link w:val="75"/>
    <w:qFormat/>
    <w:uiPriority w:val="0"/>
    <w:pPr>
      <w:spacing w:before="100" w:beforeAutospacing="1" w:after="100" w:afterAutospacing="1"/>
      <w:outlineLvl w:val="2"/>
    </w:pPr>
    <w:rPr>
      <w:b/>
      <w:bCs/>
      <w:sz w:val="27"/>
      <w:szCs w:val="27"/>
    </w:rPr>
  </w:style>
  <w:style w:type="paragraph" w:styleId="5">
    <w:name w:val="heading 4"/>
    <w:basedOn w:val="1"/>
    <w:next w:val="6"/>
    <w:link w:val="79"/>
    <w:qFormat/>
    <w:uiPriority w:val="0"/>
    <w:pPr>
      <w:keepNext/>
      <w:keepLines/>
      <w:spacing w:before="120" w:after="240"/>
      <w:ind w:left="425" w:hanging="425"/>
      <w:outlineLvl w:val="3"/>
    </w:pPr>
    <w:rPr>
      <w:b/>
      <w:i/>
      <w:szCs w:val="20"/>
      <w:lang w:val="en-US"/>
    </w:rPr>
  </w:style>
  <w:style w:type="paragraph" w:styleId="7">
    <w:name w:val="heading 5"/>
    <w:basedOn w:val="1"/>
    <w:next w:val="1"/>
    <w:link w:val="80"/>
    <w:qFormat/>
    <w:uiPriority w:val="0"/>
    <w:pPr>
      <w:keepNext/>
      <w:ind w:left="425" w:right="-72" w:hanging="425"/>
      <w:jc w:val="both"/>
      <w:outlineLvl w:val="4"/>
    </w:pPr>
    <w:rPr>
      <w:b/>
      <w:sz w:val="20"/>
      <w:szCs w:val="20"/>
      <w:lang w:val="en-US"/>
    </w:rPr>
  </w:style>
  <w:style w:type="paragraph" w:styleId="8">
    <w:name w:val="heading 6"/>
    <w:basedOn w:val="1"/>
    <w:next w:val="1"/>
    <w:link w:val="81"/>
    <w:unhideWhenUsed/>
    <w:qFormat/>
    <w:uiPriority w:val="0"/>
    <w:pPr>
      <w:spacing w:before="240" w:after="60"/>
      <w:ind w:left="425" w:hanging="425"/>
      <w:outlineLvl w:val="5"/>
    </w:pPr>
    <w:rPr>
      <w:rFonts w:ascii="Calibri" w:hAnsi="Calibri"/>
      <w:b/>
      <w:bCs/>
      <w:sz w:val="22"/>
      <w:szCs w:val="22"/>
      <w:lang w:val="en-US"/>
    </w:rPr>
  </w:style>
  <w:style w:type="paragraph" w:styleId="9">
    <w:name w:val="heading 7"/>
    <w:basedOn w:val="1"/>
    <w:next w:val="1"/>
    <w:link w:val="82"/>
    <w:unhideWhenUsed/>
    <w:qFormat/>
    <w:uiPriority w:val="0"/>
    <w:pPr>
      <w:spacing w:before="240" w:after="60"/>
      <w:ind w:left="425" w:hanging="425"/>
      <w:outlineLvl w:val="6"/>
    </w:pPr>
    <w:rPr>
      <w:rFonts w:ascii="Calibri" w:hAnsi="Calibri"/>
      <w:lang w:val="en-US"/>
    </w:rPr>
  </w:style>
  <w:style w:type="paragraph" w:styleId="10">
    <w:name w:val="heading 8"/>
    <w:basedOn w:val="1"/>
    <w:next w:val="1"/>
    <w:link w:val="83"/>
    <w:unhideWhenUsed/>
    <w:qFormat/>
    <w:uiPriority w:val="0"/>
    <w:pPr>
      <w:spacing w:before="240" w:after="60"/>
      <w:ind w:left="425" w:hanging="425"/>
      <w:outlineLvl w:val="7"/>
    </w:pPr>
    <w:rPr>
      <w:rFonts w:ascii="Calibri" w:hAnsi="Calibri"/>
      <w:i/>
      <w:iCs/>
      <w:lang w:val="en-US"/>
    </w:rPr>
  </w:style>
  <w:style w:type="paragraph" w:styleId="11">
    <w:name w:val="heading 9"/>
    <w:basedOn w:val="1"/>
    <w:next w:val="1"/>
    <w:link w:val="84"/>
    <w:unhideWhenUsed/>
    <w:qFormat/>
    <w:uiPriority w:val="0"/>
    <w:pPr>
      <w:spacing w:before="240" w:after="60"/>
      <w:ind w:left="425" w:hanging="425"/>
      <w:outlineLvl w:val="8"/>
    </w:pPr>
    <w:rPr>
      <w:rFonts w:ascii="Cambria" w:hAnsi="Cambria"/>
      <w:sz w:val="22"/>
      <w:szCs w:val="22"/>
      <w:lang w:val="en-US"/>
    </w:rPr>
  </w:style>
  <w:style w:type="character" w:default="1" w:styleId="41">
    <w:name w:val="Default Paragraph Font"/>
    <w:semiHidden/>
    <w:unhideWhenUsed/>
    <w:uiPriority w:val="1"/>
  </w:style>
  <w:style w:type="paragraph" w:customStyle="1" w:styleId="6">
    <w:name w:val="BankNormal"/>
    <w:basedOn w:val="1"/>
    <w:uiPriority w:val="0"/>
    <w:pPr>
      <w:spacing w:after="240"/>
      <w:ind w:left="425" w:hanging="425"/>
    </w:pPr>
    <w:rPr>
      <w:szCs w:val="20"/>
      <w:lang w:val="en-US"/>
    </w:rPr>
  </w:style>
  <w:style w:type="paragraph" w:styleId="12">
    <w:name w:val="Balloon Text"/>
    <w:basedOn w:val="1"/>
    <w:link w:val="74"/>
    <w:unhideWhenUsed/>
    <w:uiPriority w:val="0"/>
    <w:rPr>
      <w:rFonts w:ascii="Tahoma" w:hAnsi="Tahoma" w:cs="Tahoma"/>
      <w:sz w:val="16"/>
      <w:szCs w:val="16"/>
    </w:rPr>
  </w:style>
  <w:style w:type="paragraph" w:styleId="13">
    <w:name w:val="Block Text"/>
    <w:basedOn w:val="1"/>
    <w:link w:val="89"/>
    <w:uiPriority w:val="0"/>
    <w:pPr>
      <w:tabs>
        <w:tab w:val="left" w:pos="540"/>
      </w:tabs>
      <w:ind w:left="540" w:right="-72"/>
    </w:pPr>
    <w:rPr>
      <w:sz w:val="20"/>
      <w:szCs w:val="20"/>
      <w:lang w:val="en-US"/>
    </w:rPr>
  </w:style>
  <w:style w:type="paragraph" w:styleId="14">
    <w:name w:val="Body Text"/>
    <w:basedOn w:val="1"/>
    <w:link w:val="90"/>
    <w:uiPriority w:val="0"/>
    <w:pPr>
      <w:suppressAutoHyphens/>
      <w:spacing w:after="120"/>
      <w:jc w:val="both"/>
    </w:pPr>
    <w:rPr>
      <w:szCs w:val="20"/>
      <w:lang w:val="en-US"/>
    </w:rPr>
  </w:style>
  <w:style w:type="paragraph" w:styleId="15">
    <w:name w:val="Body Text 2"/>
    <w:basedOn w:val="1"/>
    <w:link w:val="95"/>
    <w:uiPriority w:val="0"/>
    <w:pPr>
      <w:ind w:left="425" w:hanging="425"/>
      <w:jc w:val="both"/>
    </w:pPr>
    <w:rPr>
      <w:sz w:val="20"/>
      <w:szCs w:val="20"/>
      <w:lang w:val="en-US"/>
    </w:rPr>
  </w:style>
  <w:style w:type="paragraph" w:styleId="16">
    <w:name w:val="Body Text Indent"/>
    <w:basedOn w:val="1"/>
    <w:link w:val="91"/>
    <w:unhideWhenUsed/>
    <w:uiPriority w:val="0"/>
    <w:pPr>
      <w:spacing w:after="120"/>
      <w:ind w:left="283"/>
    </w:pPr>
    <w:rPr>
      <w:sz w:val="20"/>
      <w:szCs w:val="20"/>
      <w:lang w:val="en-US"/>
    </w:rPr>
  </w:style>
  <w:style w:type="paragraph" w:styleId="17">
    <w:name w:val="Body Text Indent 2"/>
    <w:basedOn w:val="1"/>
    <w:link w:val="100"/>
    <w:uiPriority w:val="0"/>
    <w:pPr>
      <w:spacing w:after="120" w:line="480" w:lineRule="auto"/>
      <w:ind w:left="283" w:hanging="425"/>
    </w:pPr>
    <w:rPr>
      <w:sz w:val="20"/>
      <w:szCs w:val="20"/>
      <w:lang w:val="en-US"/>
    </w:rPr>
  </w:style>
  <w:style w:type="paragraph" w:styleId="18">
    <w:name w:val="Body Text Indent 3"/>
    <w:basedOn w:val="1"/>
    <w:link w:val="114"/>
    <w:semiHidden/>
    <w:unhideWhenUsed/>
    <w:uiPriority w:val="99"/>
    <w:pPr>
      <w:spacing w:after="120"/>
      <w:ind w:left="360"/>
    </w:pPr>
    <w:rPr>
      <w:sz w:val="16"/>
      <w:szCs w:val="16"/>
      <w:lang w:val="en-US"/>
    </w:rPr>
  </w:style>
  <w:style w:type="paragraph" w:styleId="19">
    <w:name w:val="annotation text"/>
    <w:basedOn w:val="1"/>
    <w:link w:val="96"/>
    <w:uiPriority w:val="0"/>
    <w:pPr>
      <w:ind w:left="425" w:hanging="425"/>
    </w:pPr>
    <w:rPr>
      <w:sz w:val="20"/>
      <w:szCs w:val="20"/>
      <w:lang w:val="en-US"/>
    </w:rPr>
  </w:style>
  <w:style w:type="paragraph" w:styleId="20">
    <w:name w:val="annotation subject"/>
    <w:basedOn w:val="19"/>
    <w:next w:val="19"/>
    <w:link w:val="97"/>
    <w:uiPriority w:val="0"/>
    <w:rPr>
      <w:b/>
      <w:bCs/>
    </w:rPr>
  </w:style>
  <w:style w:type="paragraph" w:styleId="21">
    <w:name w:val="Document Map"/>
    <w:basedOn w:val="1"/>
    <w:link w:val="103"/>
    <w:unhideWhenUsed/>
    <w:uiPriority w:val="0"/>
    <w:pPr>
      <w:ind w:left="425" w:hanging="425"/>
    </w:pPr>
    <w:rPr>
      <w:rFonts w:ascii="Tahoma" w:hAnsi="Tahoma" w:cs="Tahoma"/>
      <w:sz w:val="16"/>
      <w:szCs w:val="16"/>
      <w:lang w:val="en-US"/>
    </w:rPr>
  </w:style>
  <w:style w:type="paragraph" w:styleId="22">
    <w:name w:val="endnote text"/>
    <w:basedOn w:val="1"/>
    <w:link w:val="110"/>
    <w:uiPriority w:val="0"/>
    <w:rPr>
      <w:sz w:val="20"/>
      <w:szCs w:val="20"/>
      <w:lang w:val="en-US"/>
    </w:rPr>
  </w:style>
  <w:style w:type="paragraph" w:styleId="23">
    <w:name w:val="footer"/>
    <w:basedOn w:val="1"/>
    <w:link w:val="86"/>
    <w:unhideWhenUsed/>
    <w:uiPriority w:val="0"/>
    <w:pPr>
      <w:tabs>
        <w:tab w:val="center" w:pos="4513"/>
        <w:tab w:val="right" w:pos="9026"/>
      </w:tabs>
    </w:pPr>
    <w:rPr>
      <w:sz w:val="20"/>
      <w:szCs w:val="20"/>
      <w:lang w:val="en-US"/>
    </w:rPr>
  </w:style>
  <w:style w:type="paragraph" w:styleId="24">
    <w:name w:val="footnote text"/>
    <w:basedOn w:val="1"/>
    <w:link w:val="93"/>
    <w:uiPriority w:val="0"/>
    <w:pPr>
      <w:suppressAutoHyphens/>
      <w:ind w:left="425" w:hanging="425"/>
    </w:pPr>
    <w:rPr>
      <w:sz w:val="22"/>
      <w:szCs w:val="22"/>
      <w:lang w:val="en-US"/>
    </w:rPr>
  </w:style>
  <w:style w:type="paragraph" w:styleId="25">
    <w:name w:val="header"/>
    <w:basedOn w:val="1"/>
    <w:link w:val="85"/>
    <w:unhideWhenUsed/>
    <w:uiPriority w:val="99"/>
    <w:pPr>
      <w:tabs>
        <w:tab w:val="center" w:pos="4513"/>
        <w:tab w:val="right" w:pos="9026"/>
      </w:tabs>
    </w:pPr>
    <w:rPr>
      <w:sz w:val="20"/>
      <w:szCs w:val="20"/>
      <w:lang w:val="en-US"/>
    </w:rPr>
  </w:style>
  <w:style w:type="paragraph" w:styleId="26">
    <w:name w:val="index 1"/>
    <w:basedOn w:val="1"/>
    <w:next w:val="1"/>
    <w:uiPriority w:val="0"/>
    <w:pPr>
      <w:tabs>
        <w:tab w:val="left" w:leader="dot" w:pos="9000"/>
        <w:tab w:val="right" w:pos="9360"/>
      </w:tabs>
      <w:suppressAutoHyphens/>
      <w:ind w:left="1440" w:right="720" w:hanging="1440"/>
      <w:jc w:val="both"/>
    </w:pPr>
    <w:rPr>
      <w:szCs w:val="20"/>
      <w:lang w:val="en-US"/>
    </w:rPr>
  </w:style>
  <w:style w:type="paragraph" w:styleId="27">
    <w:name w:val="List Number"/>
    <w:basedOn w:val="1"/>
    <w:uiPriority w:val="0"/>
    <w:pPr>
      <w:tabs>
        <w:tab w:val="left" w:pos="720"/>
      </w:tabs>
      <w:ind w:left="720" w:hanging="360"/>
    </w:pPr>
    <w:rPr>
      <w:rFonts w:ascii="Lucida Sans Unicode" w:hAnsi="Lucida Sans Unicode"/>
      <w:spacing w:val="10"/>
      <w:szCs w:val="20"/>
      <w:lang w:val="en-US"/>
    </w:rPr>
  </w:style>
  <w:style w:type="paragraph" w:styleId="28">
    <w:name w:val="Normal (Web)"/>
    <w:basedOn w:val="1"/>
    <w:uiPriority w:val="0"/>
    <w:pPr>
      <w:spacing w:before="100" w:beforeAutospacing="1" w:after="100" w:afterAutospacing="1"/>
    </w:pPr>
    <w:rPr>
      <w:lang w:val="en-US"/>
    </w:rPr>
  </w:style>
  <w:style w:type="paragraph" w:styleId="29">
    <w:name w:val="Subtitle"/>
    <w:basedOn w:val="1"/>
    <w:link w:val="111"/>
    <w:qFormat/>
    <w:uiPriority w:val="99"/>
    <w:pPr>
      <w:jc w:val="center"/>
    </w:pPr>
    <w:rPr>
      <w:rFonts w:ascii="Arial" w:hAnsi="Arial" w:cs="Arial"/>
      <w:b/>
      <w:bCs/>
      <w:sz w:val="28"/>
      <w:szCs w:val="28"/>
      <w:lang w:val="en-US"/>
    </w:rPr>
  </w:style>
  <w:style w:type="paragraph" w:styleId="30">
    <w:name w:val="table of authorities"/>
    <w:basedOn w:val="1"/>
    <w:next w:val="1"/>
    <w:uiPriority w:val="0"/>
    <w:pPr>
      <w:ind w:left="240" w:hanging="240"/>
    </w:pPr>
    <w:rPr>
      <w:rFonts w:ascii="Lucida Sans Unicode" w:hAnsi="Lucida Sans Unicode"/>
      <w:spacing w:val="10"/>
      <w:szCs w:val="20"/>
      <w:lang w:val="en-US"/>
    </w:rPr>
  </w:style>
  <w:style w:type="paragraph" w:styleId="31">
    <w:name w:val="Title"/>
    <w:basedOn w:val="1"/>
    <w:link w:val="87"/>
    <w:qFormat/>
    <w:uiPriority w:val="0"/>
    <w:pPr>
      <w:spacing w:before="240" w:after="60"/>
      <w:jc w:val="center"/>
    </w:pPr>
    <w:rPr>
      <w:rFonts w:ascii="Arial" w:hAnsi="Arial"/>
      <w:b/>
      <w:kern w:val="28"/>
      <w:sz w:val="32"/>
      <w:szCs w:val="20"/>
      <w:lang w:val="en-US"/>
    </w:rPr>
  </w:style>
  <w:style w:type="paragraph" w:styleId="32">
    <w:name w:val="toc 1"/>
    <w:basedOn w:val="1"/>
    <w:next w:val="1"/>
    <w:qFormat/>
    <w:uiPriority w:val="39"/>
    <w:pPr>
      <w:spacing w:before="120" w:after="120"/>
    </w:pPr>
    <w:rPr>
      <w:rFonts w:ascii="Calibri" w:hAnsi="Calibri"/>
      <w:b/>
      <w:bCs/>
      <w:caps/>
      <w:sz w:val="20"/>
      <w:szCs w:val="20"/>
      <w:lang w:val="en-US"/>
    </w:rPr>
  </w:style>
  <w:style w:type="paragraph" w:styleId="33">
    <w:name w:val="toc 2"/>
    <w:basedOn w:val="1"/>
    <w:next w:val="1"/>
    <w:link w:val="92"/>
    <w:qFormat/>
    <w:uiPriority w:val="0"/>
    <w:pPr>
      <w:tabs>
        <w:tab w:val="left" w:pos="600"/>
        <w:tab w:val="right" w:leader="dot" w:pos="7928"/>
      </w:tabs>
      <w:ind w:left="567" w:hanging="367"/>
    </w:pPr>
    <w:rPr>
      <w:rFonts w:ascii="Calibri" w:hAnsi="Calibri"/>
      <w:smallCaps/>
      <w:sz w:val="20"/>
      <w:szCs w:val="20"/>
      <w:lang w:val="en-US"/>
    </w:rPr>
  </w:style>
  <w:style w:type="paragraph" w:styleId="34">
    <w:name w:val="toc 3"/>
    <w:basedOn w:val="1"/>
    <w:next w:val="1"/>
    <w:qFormat/>
    <w:uiPriority w:val="39"/>
    <w:pPr>
      <w:ind w:left="400"/>
    </w:pPr>
    <w:rPr>
      <w:rFonts w:ascii="Calibri" w:hAnsi="Calibri"/>
      <w:i/>
      <w:iCs/>
      <w:sz w:val="20"/>
      <w:szCs w:val="20"/>
      <w:lang w:val="en-US"/>
    </w:rPr>
  </w:style>
  <w:style w:type="paragraph" w:styleId="35">
    <w:name w:val="toc 4"/>
    <w:basedOn w:val="1"/>
    <w:next w:val="1"/>
    <w:uiPriority w:val="39"/>
    <w:pPr>
      <w:ind w:left="600"/>
    </w:pPr>
    <w:rPr>
      <w:rFonts w:ascii="Calibri" w:hAnsi="Calibri"/>
      <w:sz w:val="18"/>
      <w:szCs w:val="18"/>
      <w:lang w:val="en-US"/>
    </w:rPr>
  </w:style>
  <w:style w:type="paragraph" w:styleId="36">
    <w:name w:val="toc 5"/>
    <w:basedOn w:val="1"/>
    <w:next w:val="1"/>
    <w:uiPriority w:val="39"/>
    <w:pPr>
      <w:ind w:left="800"/>
    </w:pPr>
    <w:rPr>
      <w:rFonts w:ascii="Calibri" w:hAnsi="Calibri"/>
      <w:sz w:val="18"/>
      <w:szCs w:val="18"/>
      <w:lang w:val="en-US"/>
    </w:rPr>
  </w:style>
  <w:style w:type="paragraph" w:styleId="37">
    <w:name w:val="toc 6"/>
    <w:basedOn w:val="1"/>
    <w:next w:val="1"/>
    <w:uiPriority w:val="39"/>
    <w:pPr>
      <w:ind w:left="1000"/>
    </w:pPr>
    <w:rPr>
      <w:rFonts w:ascii="Calibri" w:hAnsi="Calibri"/>
      <w:sz w:val="18"/>
      <w:szCs w:val="18"/>
      <w:lang w:val="en-US"/>
    </w:rPr>
  </w:style>
  <w:style w:type="paragraph" w:styleId="38">
    <w:name w:val="toc 7"/>
    <w:basedOn w:val="1"/>
    <w:next w:val="1"/>
    <w:uiPriority w:val="39"/>
    <w:pPr>
      <w:ind w:left="1200"/>
    </w:pPr>
    <w:rPr>
      <w:rFonts w:ascii="Calibri" w:hAnsi="Calibri"/>
      <w:sz w:val="18"/>
      <w:szCs w:val="18"/>
      <w:lang w:val="en-US"/>
    </w:rPr>
  </w:style>
  <w:style w:type="paragraph" w:styleId="39">
    <w:name w:val="toc 8"/>
    <w:basedOn w:val="1"/>
    <w:next w:val="1"/>
    <w:uiPriority w:val="39"/>
    <w:pPr>
      <w:ind w:left="1400"/>
    </w:pPr>
    <w:rPr>
      <w:rFonts w:ascii="Calibri" w:hAnsi="Calibri"/>
      <w:sz w:val="18"/>
      <w:szCs w:val="18"/>
      <w:lang w:val="en-US"/>
    </w:rPr>
  </w:style>
  <w:style w:type="paragraph" w:styleId="40">
    <w:name w:val="toc 9"/>
    <w:basedOn w:val="1"/>
    <w:next w:val="1"/>
    <w:uiPriority w:val="39"/>
    <w:pPr>
      <w:ind w:left="1600"/>
    </w:pPr>
    <w:rPr>
      <w:rFonts w:ascii="Calibri" w:hAnsi="Calibri"/>
      <w:sz w:val="18"/>
      <w:szCs w:val="18"/>
      <w:lang w:val="en-US"/>
    </w:rPr>
  </w:style>
  <w:style w:type="character" w:styleId="42">
    <w:name w:val="annotation reference"/>
    <w:basedOn w:val="41"/>
    <w:unhideWhenUsed/>
    <w:uiPriority w:val="0"/>
    <w:rPr>
      <w:sz w:val="16"/>
      <w:szCs w:val="16"/>
    </w:rPr>
  </w:style>
  <w:style w:type="character" w:styleId="43">
    <w:name w:val="endnote reference"/>
    <w:uiPriority w:val="0"/>
    <w:rPr>
      <w:vertAlign w:val="superscript"/>
    </w:rPr>
  </w:style>
  <w:style w:type="character" w:styleId="44">
    <w:name w:val="FollowedHyperlink"/>
    <w:basedOn w:val="41"/>
    <w:uiPriority w:val="0"/>
    <w:rPr>
      <w:color w:val="800080"/>
      <w:u w:val="single"/>
    </w:rPr>
  </w:style>
  <w:style w:type="character" w:styleId="45">
    <w:name w:val="footnote reference"/>
    <w:uiPriority w:val="0"/>
    <w:rPr>
      <w:vertAlign w:val="superscript"/>
    </w:rPr>
  </w:style>
  <w:style w:type="character" w:styleId="46">
    <w:name w:val="Hyperlink"/>
    <w:basedOn w:val="41"/>
    <w:unhideWhenUsed/>
    <w:uiPriority w:val="99"/>
    <w:rPr>
      <w:color w:val="0000FF"/>
      <w:u w:val="single"/>
    </w:rPr>
  </w:style>
  <w:style w:type="character" w:styleId="47">
    <w:name w:val="page number"/>
    <w:basedOn w:val="41"/>
    <w:uiPriority w:val="0"/>
    <w:rPr/>
  </w:style>
  <w:style w:type="paragraph" w:customStyle="1" w:styleId="48">
    <w:name w:val="List Paragraph"/>
    <w:basedOn w:val="1"/>
    <w:qFormat/>
    <w:uiPriority w:val="0"/>
    <w:pPr>
      <w:ind w:left="720"/>
      <w:contextualSpacing/>
    </w:pPr>
  </w:style>
  <w:style w:type="paragraph" w:customStyle="1" w:styleId="49">
    <w:name w:val="Style 3"/>
    <w:basedOn w:val="1"/>
    <w:uiPriority w:val="99"/>
    <w:pPr>
      <w:widowControl w:val="0"/>
      <w:autoSpaceDE w:val="0"/>
      <w:autoSpaceDN w:val="0"/>
      <w:jc w:val="center"/>
    </w:pPr>
    <w:rPr>
      <w:rFonts w:ascii="Calibri" w:hAnsi="Calibri" w:cs="Calibri"/>
      <w:sz w:val="16"/>
      <w:szCs w:val="16"/>
      <w:lang w:val="en-US"/>
    </w:rPr>
  </w:style>
  <w:style w:type="paragraph" w:customStyle="1" w:styleId="50">
    <w:name w:val="Style 2"/>
    <w:basedOn w:val="1"/>
    <w:uiPriority w:val="99"/>
    <w:pPr>
      <w:widowControl w:val="0"/>
      <w:autoSpaceDE w:val="0"/>
      <w:autoSpaceDN w:val="0"/>
      <w:adjustRightInd w:val="0"/>
    </w:pPr>
    <w:rPr>
      <w:sz w:val="20"/>
      <w:szCs w:val="20"/>
      <w:lang w:val="en-US"/>
    </w:rPr>
  </w:style>
  <w:style w:type="paragraph" w:customStyle="1" w:styleId="51">
    <w:name w:val="Head 2.2"/>
    <w:basedOn w:val="1"/>
    <w:uiPriority w:val="0"/>
    <w:pPr>
      <w:tabs>
        <w:tab w:val="left" w:pos="360"/>
      </w:tabs>
      <w:suppressAutoHyphens/>
      <w:ind w:left="360" w:hanging="360"/>
    </w:pPr>
    <w:rPr>
      <w:b/>
      <w:szCs w:val="20"/>
      <w:lang w:val="en-US"/>
    </w:rPr>
  </w:style>
  <w:style w:type="paragraph" w:customStyle="1" w:styleId="52">
    <w:name w:val="Judul"/>
    <w:basedOn w:val="1"/>
    <w:link w:val="88"/>
    <w:qFormat/>
    <w:uiPriority w:val="0"/>
    <w:pPr>
      <w:tabs>
        <w:tab w:val="right" w:leader="dot" w:pos="7938"/>
      </w:tabs>
      <w:ind w:left="425" w:hanging="425"/>
      <w:jc w:val="center"/>
    </w:pPr>
    <w:rPr>
      <w:rFonts w:ascii="Footlight MT Light" w:hAnsi="Footlight MT Light"/>
      <w:b/>
      <w:sz w:val="32"/>
      <w:szCs w:val="32"/>
    </w:rPr>
  </w:style>
  <w:style w:type="paragraph" w:customStyle="1" w:styleId="53">
    <w:name w:val="Head 2.1"/>
    <w:basedOn w:val="1"/>
    <w:uiPriority w:val="0"/>
    <w:pPr>
      <w:suppressAutoHyphens/>
      <w:ind w:left="425" w:hanging="425"/>
      <w:jc w:val="center"/>
    </w:pPr>
    <w:rPr>
      <w:b/>
      <w:sz w:val="28"/>
      <w:szCs w:val="20"/>
      <w:lang w:val="en-US"/>
    </w:rPr>
  </w:style>
  <w:style w:type="paragraph" w:customStyle="1" w:styleId="54">
    <w:name w:val="Heading 4 + Not Italic"/>
    <w:basedOn w:val="1"/>
    <w:uiPriority w:val="0"/>
    <w:pPr>
      <w:ind w:left="400" w:hanging="400"/>
    </w:pPr>
    <w:rPr>
      <w:sz w:val="20"/>
      <w:szCs w:val="20"/>
    </w:rPr>
  </w:style>
  <w:style w:type="paragraph" w:customStyle="1" w:styleId="55">
    <w:name w:val="ClauseSub_Para"/>
    <w:uiPriority w:val="0"/>
    <w:pPr>
      <w:spacing w:before="60" w:after="60" w:line="240" w:lineRule="auto"/>
      <w:ind w:left="2268" w:hanging="425"/>
    </w:pPr>
    <w:rPr>
      <w:rFonts w:ascii="Times New Roman" w:hAnsi="Times New Roman" w:eastAsia="Times New Roman" w:cs="Times New Roman"/>
    </w:rPr>
  </w:style>
  <w:style w:type="paragraph" w:customStyle="1" w:styleId="56">
    <w:name w:val="Normal + 12 pt"/>
    <w:basedOn w:val="1"/>
    <w:link w:val="99"/>
    <w:uiPriority w:val="0"/>
    <w:pPr>
      <w:suppressAutoHyphens/>
      <w:spacing w:before="120"/>
      <w:ind w:left="425" w:hanging="425"/>
    </w:pPr>
    <w:rPr>
      <w:sz w:val="20"/>
      <w:szCs w:val="20"/>
    </w:rPr>
  </w:style>
  <w:style w:type="paragraph" w:customStyle="1" w:styleId="57">
    <w:name w:val="Normal + Italic"/>
    <w:basedOn w:val="1"/>
    <w:uiPriority w:val="0"/>
    <w:pPr>
      <w:ind w:left="425" w:right="-72" w:hanging="425"/>
      <w:jc w:val="both"/>
    </w:pPr>
    <w:rPr>
      <w:rFonts w:ascii="Verdana" w:hAnsi="Verdana"/>
      <w:sz w:val="20"/>
      <w:szCs w:val="20"/>
      <w:lang w:val="en-US"/>
    </w:rPr>
  </w:style>
  <w:style w:type="paragraph" w:customStyle="1" w:styleId="58">
    <w:name w:val="Style1"/>
    <w:basedOn w:val="32"/>
    <w:uiPriority w:val="0"/>
  </w:style>
  <w:style w:type="paragraph" w:customStyle="1" w:styleId="59">
    <w:name w:val="Style2"/>
    <w:basedOn w:val="32"/>
    <w:uiPriority w:val="0"/>
  </w:style>
  <w:style w:type="paragraph" w:customStyle="1" w:styleId="60">
    <w:name w:val="Style3"/>
    <w:basedOn w:val="32"/>
    <w:next w:val="58"/>
    <w:uiPriority w:val="0"/>
  </w:style>
  <w:style w:type="paragraph" w:customStyle="1" w:styleId="61">
    <w:name w:val="Style4"/>
    <w:basedOn w:val="33"/>
    <w:uiPriority w:val="0"/>
    <w:pPr>
      <w:ind w:left="1134"/>
    </w:pPr>
  </w:style>
  <w:style w:type="paragraph" w:customStyle="1" w:styleId="62">
    <w:name w:val="Block Text + Justified"/>
    <w:basedOn w:val="1"/>
    <w:uiPriority w:val="0"/>
    <w:pPr>
      <w:ind w:left="534" w:hanging="534"/>
      <w:jc w:val="both"/>
    </w:pPr>
    <w:rPr>
      <w:sz w:val="20"/>
      <w:szCs w:val="20"/>
      <w:lang w:val="en-US"/>
    </w:rPr>
  </w:style>
  <w:style w:type="paragraph" w:customStyle="1" w:styleId="63">
    <w:name w:val="Heading 2 + 12 pt"/>
    <w:basedOn w:val="1"/>
    <w:uiPriority w:val="0"/>
    <w:pPr>
      <w:ind w:left="426" w:hanging="426"/>
    </w:pPr>
    <w:rPr>
      <w:b/>
    </w:rPr>
  </w:style>
  <w:style w:type="paragraph" w:customStyle="1" w:styleId="64">
    <w:name w:val="Normal + 11 pt"/>
    <w:basedOn w:val="23"/>
    <w:uiPriority w:val="0"/>
    <w:pPr>
      <w:tabs>
        <w:tab w:val="clear" w:pos="4513"/>
        <w:tab w:val="clear" w:pos="9026"/>
      </w:tabs>
      <w:ind w:left="425" w:hanging="425"/>
      <w:jc w:val="center"/>
    </w:pPr>
    <w:rPr>
      <w:sz w:val="22"/>
      <w:szCs w:val="22"/>
    </w:rPr>
  </w:style>
  <w:style w:type="paragraph" w:customStyle="1" w:styleId="65">
    <w:name w:val="Sub Judul"/>
    <w:basedOn w:val="3"/>
    <w:link w:val="105"/>
    <w:qFormat/>
    <w:uiPriority w:val="0"/>
    <w:pPr>
      <w:ind w:left="426" w:hanging="426"/>
    </w:pPr>
    <w:rPr>
      <w:rFonts w:ascii="Footlight MT Light" w:hAnsi="Footlight MT Light"/>
      <w:color w:val="000000"/>
      <w:sz w:val="24"/>
      <w:szCs w:val="24"/>
    </w:rPr>
  </w:style>
  <w:style w:type="paragraph" w:customStyle="1" w:styleId="66">
    <w:name w:val="Isi Sub Judul"/>
    <w:basedOn w:val="3"/>
    <w:link w:val="106"/>
    <w:qFormat/>
    <w:uiPriority w:val="0"/>
    <w:pPr>
      <w:suppressAutoHyphens/>
      <w:spacing w:before="0"/>
      <w:ind w:left="426" w:hanging="426"/>
    </w:pPr>
    <w:rPr>
      <w:rFonts w:ascii="Footlight MT Light" w:hAnsi="Footlight MT Light"/>
      <w:bCs w:val="0"/>
      <w:sz w:val="24"/>
      <w:szCs w:val="24"/>
    </w:rPr>
  </w:style>
  <w:style w:type="paragraph" w:customStyle="1" w:styleId="67">
    <w:name w:val="Sub Sub"/>
    <w:basedOn w:val="66"/>
    <w:link w:val="107"/>
    <w:qFormat/>
    <w:uiPriority w:val="0"/>
  </w:style>
  <w:style w:type="paragraph" w:customStyle="1" w:styleId="68">
    <w:name w:val="Pen-1. 3"/>
    <w:basedOn w:val="1"/>
    <w:link w:val="108"/>
    <w:uiPriority w:val="0"/>
    <w:pPr>
      <w:spacing w:after="120"/>
      <w:ind w:left="720" w:hanging="360"/>
      <w:jc w:val="both"/>
    </w:pPr>
    <w:rPr>
      <w:rFonts w:ascii="Arial" w:hAnsi="Arial" w:cs="Arial"/>
      <w:bCs/>
      <w:sz w:val="16"/>
      <w:szCs w:val="16"/>
    </w:rPr>
  </w:style>
  <w:style w:type="paragraph" w:customStyle="1" w:styleId="69">
    <w:name w:val="TOC Heading"/>
    <w:basedOn w:val="2"/>
    <w:next w:val="1"/>
    <w:unhideWhenUsed/>
    <w:qFormat/>
    <w:uiPriority w:val="0"/>
    <w:pPr>
      <w:keepNext/>
      <w:keepLines/>
      <w:spacing w:before="480" w:beforeAutospacing="0" w:after="0" w:afterAutospacing="0" w:line="276" w:lineRule="auto"/>
      <w:outlineLvl w:val="9"/>
    </w:pPr>
    <w:rPr>
      <w:rFonts w:ascii="Cambria" w:hAnsi="Cambria" w:eastAsia="MS Gothic"/>
      <w:color w:val="365F91"/>
      <w:kern w:val="0"/>
      <w:sz w:val="28"/>
      <w:szCs w:val="28"/>
      <w:lang w:val="en-US" w:eastAsia="ja-JP"/>
    </w:rPr>
  </w:style>
  <w:style w:type="paragraph" w:customStyle="1" w:styleId="70">
    <w:name w:val="Table Contents"/>
    <w:basedOn w:val="1"/>
    <w:uiPriority w:val="0"/>
    <w:pPr>
      <w:widowControl w:val="0"/>
      <w:suppressLineNumbers/>
      <w:suppressAutoHyphens/>
      <w:spacing w:line="100" w:lineRule="atLeast"/>
    </w:pPr>
    <w:rPr>
      <w:rFonts w:eastAsia="SimSun" w:cs="Tahoma"/>
      <w:kern w:val="1"/>
    </w:rPr>
  </w:style>
  <w:style w:type="paragraph" w:customStyle="1" w:styleId="71">
    <w:name w:val="Default"/>
    <w:uiPriority w:val="0"/>
    <w:pPr>
      <w:autoSpaceDE w:val="0"/>
      <w:autoSpaceDN w:val="0"/>
      <w:adjustRightInd w:val="0"/>
      <w:spacing w:after="0" w:line="240" w:lineRule="auto"/>
    </w:pPr>
    <w:rPr>
      <w:rFonts w:ascii="Calibri" w:hAnsi="Calibri" w:eastAsia="Calibri" w:cs="Calibri"/>
      <w:color w:val="000000"/>
      <w:sz w:val="24"/>
      <w:szCs w:val="24"/>
    </w:rPr>
  </w:style>
  <w:style w:type="character" w:customStyle="1" w:styleId="72">
    <w:name w:val="Heading 1 Char"/>
    <w:basedOn w:val="41"/>
    <w:link w:val="2"/>
    <w:uiPriority w:val="0"/>
    <w:rPr>
      <w:rFonts w:ascii="Times New Roman" w:hAnsi="Times New Roman" w:eastAsia="Times New Roman" w:cs="Times New Roman"/>
      <w:b/>
      <w:bCs/>
      <w:kern w:val="36"/>
      <w:sz w:val="48"/>
      <w:szCs w:val="48"/>
    </w:rPr>
  </w:style>
  <w:style w:type="character" w:customStyle="1" w:styleId="73">
    <w:name w:val="apple-converted-space"/>
    <w:basedOn w:val="41"/>
    <w:uiPriority w:val="0"/>
    <w:rPr/>
  </w:style>
  <w:style w:type="character" w:customStyle="1" w:styleId="74">
    <w:name w:val="Balloon Text Char"/>
    <w:basedOn w:val="41"/>
    <w:link w:val="12"/>
    <w:uiPriority w:val="0"/>
    <w:rPr>
      <w:rFonts w:ascii="Tahoma" w:hAnsi="Tahoma" w:eastAsia="Times New Roman" w:cs="Tahoma"/>
      <w:sz w:val="16"/>
      <w:szCs w:val="16"/>
    </w:rPr>
  </w:style>
  <w:style w:type="character" w:customStyle="1" w:styleId="75">
    <w:name w:val="Heading 3 Char"/>
    <w:aliases w:val="NormaHeading 3 Char,Sub-Clause Paragraph Char,Section Header3 + Left:  0 pt Char,H... Char Char,H... Char1"/>
    <w:basedOn w:val="41"/>
    <w:link w:val="4"/>
    <w:uiPriority w:val="0"/>
    <w:rPr>
      <w:rFonts w:ascii="Times New Roman" w:hAnsi="Times New Roman" w:eastAsia="Times New Roman" w:cs="Times New Roman"/>
      <w:b/>
      <w:bCs/>
      <w:sz w:val="27"/>
      <w:szCs w:val="27"/>
    </w:rPr>
  </w:style>
  <w:style w:type="character" w:customStyle="1" w:styleId="76">
    <w:name w:val="Character Style 2"/>
    <w:uiPriority w:val="99"/>
    <w:rPr>
      <w:sz w:val="20"/>
      <w:szCs w:val="20"/>
    </w:rPr>
  </w:style>
  <w:style w:type="character" w:customStyle="1" w:styleId="77">
    <w:name w:val="Character Style 3"/>
    <w:uiPriority w:val="99"/>
    <w:rPr>
      <w:rFonts w:ascii="Calibri" w:hAnsi="Calibri" w:cs="Calibri"/>
      <w:sz w:val="16"/>
      <w:szCs w:val="16"/>
    </w:rPr>
  </w:style>
  <w:style w:type="character" w:customStyle="1" w:styleId="78">
    <w:name w:val="Heading 2 Char"/>
    <w:aliases w:val=" Char Char,Char Char"/>
    <w:basedOn w:val="41"/>
    <w:link w:val="3"/>
    <w:uiPriority w:val="0"/>
    <w:rPr>
      <w:rFonts w:ascii="Cambria" w:hAnsi="Cambria" w:eastAsia="Times New Roman" w:cs="Times New Roman"/>
      <w:b/>
      <w:bCs/>
      <w:color w:val="4F81BD"/>
      <w:sz w:val="26"/>
      <w:szCs w:val="26"/>
    </w:rPr>
  </w:style>
  <w:style w:type="character" w:customStyle="1" w:styleId="79">
    <w:name w:val="Heading 4 Char"/>
    <w:basedOn w:val="41"/>
    <w:link w:val="5"/>
    <w:uiPriority w:val="0"/>
    <w:rPr>
      <w:rFonts w:ascii="Times New Roman" w:hAnsi="Times New Roman" w:eastAsia="Times New Roman" w:cs="Times New Roman"/>
      <w:b/>
      <w:i/>
      <w:sz w:val="24"/>
      <w:szCs w:val="20"/>
    </w:rPr>
  </w:style>
  <w:style w:type="character" w:customStyle="1" w:styleId="80">
    <w:name w:val="Heading 5 Char"/>
    <w:basedOn w:val="41"/>
    <w:link w:val="7"/>
    <w:uiPriority w:val="0"/>
    <w:rPr>
      <w:rFonts w:ascii="Times New Roman" w:hAnsi="Times New Roman" w:eastAsia="Times New Roman" w:cs="Times New Roman"/>
      <w:b/>
      <w:sz w:val="20"/>
      <w:szCs w:val="20"/>
    </w:rPr>
  </w:style>
  <w:style w:type="character" w:customStyle="1" w:styleId="81">
    <w:name w:val="Heading 6 Char"/>
    <w:basedOn w:val="41"/>
    <w:link w:val="8"/>
    <w:uiPriority w:val="0"/>
    <w:rPr>
      <w:rFonts w:ascii="Calibri" w:hAnsi="Calibri" w:eastAsia="Times New Roman" w:cs="Times New Roman"/>
      <w:b/>
      <w:bCs/>
    </w:rPr>
  </w:style>
  <w:style w:type="character" w:customStyle="1" w:styleId="82">
    <w:name w:val="Heading 7 Char"/>
    <w:basedOn w:val="41"/>
    <w:link w:val="9"/>
    <w:uiPriority w:val="0"/>
    <w:rPr>
      <w:rFonts w:ascii="Calibri" w:hAnsi="Calibri" w:eastAsia="Times New Roman" w:cs="Times New Roman"/>
      <w:sz w:val="24"/>
      <w:szCs w:val="24"/>
    </w:rPr>
  </w:style>
  <w:style w:type="character" w:customStyle="1" w:styleId="83">
    <w:name w:val="Heading 8 Char"/>
    <w:basedOn w:val="41"/>
    <w:link w:val="10"/>
    <w:uiPriority w:val="0"/>
    <w:rPr>
      <w:rFonts w:ascii="Calibri" w:hAnsi="Calibri" w:eastAsia="Times New Roman" w:cs="Times New Roman"/>
      <w:i/>
      <w:iCs/>
      <w:sz w:val="24"/>
      <w:szCs w:val="24"/>
    </w:rPr>
  </w:style>
  <w:style w:type="character" w:customStyle="1" w:styleId="84">
    <w:name w:val="Heading 9 Char"/>
    <w:basedOn w:val="41"/>
    <w:link w:val="11"/>
    <w:uiPriority w:val="0"/>
    <w:rPr>
      <w:rFonts w:ascii="Cambria" w:hAnsi="Cambria" w:eastAsia="Times New Roman" w:cs="Times New Roman"/>
    </w:rPr>
  </w:style>
  <w:style w:type="character" w:customStyle="1" w:styleId="85">
    <w:name w:val="Header Char"/>
    <w:basedOn w:val="41"/>
    <w:link w:val="25"/>
    <w:uiPriority w:val="99"/>
    <w:rPr>
      <w:rFonts w:ascii="Times New Roman" w:hAnsi="Times New Roman" w:eastAsia="Times New Roman" w:cs="Times New Roman"/>
      <w:sz w:val="20"/>
      <w:szCs w:val="20"/>
    </w:rPr>
  </w:style>
  <w:style w:type="character" w:customStyle="1" w:styleId="86">
    <w:name w:val="Footer Char"/>
    <w:basedOn w:val="41"/>
    <w:link w:val="23"/>
    <w:uiPriority w:val="0"/>
    <w:rPr>
      <w:rFonts w:ascii="Times New Roman" w:hAnsi="Times New Roman" w:eastAsia="Times New Roman" w:cs="Times New Roman"/>
      <w:sz w:val="20"/>
      <w:szCs w:val="20"/>
    </w:rPr>
  </w:style>
  <w:style w:type="character" w:customStyle="1" w:styleId="87">
    <w:name w:val="Title Char"/>
    <w:basedOn w:val="41"/>
    <w:link w:val="31"/>
    <w:uiPriority w:val="0"/>
    <w:rPr>
      <w:rFonts w:ascii="Arial" w:hAnsi="Arial" w:eastAsia="Times New Roman" w:cs="Times New Roman"/>
      <w:b/>
      <w:kern w:val="28"/>
      <w:sz w:val="32"/>
      <w:szCs w:val="20"/>
    </w:rPr>
  </w:style>
  <w:style w:type="character" w:customStyle="1" w:styleId="88">
    <w:name w:val="Judul Char"/>
    <w:basedOn w:val="41"/>
    <w:link w:val="52"/>
    <w:uiPriority w:val="0"/>
    <w:rPr>
      <w:rFonts w:ascii="Footlight MT Light" w:hAnsi="Footlight MT Light" w:eastAsia="Times New Roman" w:cs="Times New Roman"/>
      <w:b/>
      <w:sz w:val="32"/>
      <w:szCs w:val="32"/>
    </w:rPr>
  </w:style>
  <w:style w:type="character" w:customStyle="1" w:styleId="89">
    <w:name w:val="Block Text Char"/>
    <w:aliases w:val=" Char1 Char"/>
    <w:link w:val="13"/>
    <w:uiPriority w:val="0"/>
    <w:rPr>
      <w:rFonts w:ascii="Times New Roman" w:hAnsi="Times New Roman" w:eastAsia="Times New Roman" w:cs="Times New Roman"/>
      <w:sz w:val="20"/>
      <w:szCs w:val="20"/>
    </w:rPr>
  </w:style>
  <w:style w:type="character" w:customStyle="1" w:styleId="90">
    <w:name w:val="Body Text Char"/>
    <w:basedOn w:val="41"/>
    <w:link w:val="14"/>
    <w:uiPriority w:val="0"/>
    <w:rPr>
      <w:rFonts w:ascii="Times New Roman" w:hAnsi="Times New Roman" w:eastAsia="Times New Roman" w:cs="Times New Roman"/>
      <w:sz w:val="24"/>
      <w:szCs w:val="20"/>
    </w:rPr>
  </w:style>
  <w:style w:type="character" w:customStyle="1" w:styleId="91">
    <w:name w:val="Body Text Indent Char"/>
    <w:basedOn w:val="41"/>
    <w:link w:val="16"/>
    <w:uiPriority w:val="0"/>
    <w:rPr>
      <w:rFonts w:ascii="Times New Roman" w:hAnsi="Times New Roman" w:eastAsia="Times New Roman" w:cs="Times New Roman"/>
      <w:sz w:val="20"/>
      <w:szCs w:val="20"/>
    </w:rPr>
  </w:style>
  <w:style w:type="character" w:customStyle="1" w:styleId="92">
    <w:name w:val="TOC 2 Char"/>
    <w:basedOn w:val="41"/>
    <w:link w:val="33"/>
    <w:uiPriority w:val="0"/>
    <w:rPr>
      <w:rFonts w:ascii="Calibri" w:hAnsi="Calibri" w:eastAsia="Times New Roman" w:cs="Times New Roman"/>
      <w:smallCaps/>
      <w:sz w:val="20"/>
      <w:szCs w:val="20"/>
    </w:rPr>
  </w:style>
  <w:style w:type="character" w:customStyle="1" w:styleId="93">
    <w:name w:val="Footnote Text Char"/>
    <w:basedOn w:val="41"/>
    <w:link w:val="24"/>
    <w:uiPriority w:val="0"/>
    <w:rPr>
      <w:rFonts w:ascii="Times New Roman" w:hAnsi="Times New Roman" w:eastAsia="Times New Roman"/>
    </w:rPr>
  </w:style>
  <w:style w:type="character" w:customStyle="1" w:styleId="94">
    <w:name w:val="Footnote Text Char1"/>
    <w:basedOn w:val="41"/>
    <w:semiHidden/>
    <w:uiPriority w:val="99"/>
    <w:rPr>
      <w:rFonts w:ascii="Times New Roman" w:hAnsi="Times New Roman" w:eastAsia="Times New Roman" w:cs="Times New Roman"/>
      <w:sz w:val="20"/>
      <w:szCs w:val="20"/>
    </w:rPr>
  </w:style>
  <w:style w:type="character" w:customStyle="1" w:styleId="95">
    <w:name w:val="Body Text 2 Char"/>
    <w:basedOn w:val="41"/>
    <w:link w:val="15"/>
    <w:uiPriority w:val="0"/>
    <w:rPr>
      <w:rFonts w:ascii="Times New Roman" w:hAnsi="Times New Roman" w:eastAsia="Times New Roman" w:cs="Times New Roman"/>
      <w:sz w:val="20"/>
      <w:szCs w:val="20"/>
    </w:rPr>
  </w:style>
  <w:style w:type="character" w:customStyle="1" w:styleId="96">
    <w:name w:val="Comment Text Char"/>
    <w:basedOn w:val="41"/>
    <w:link w:val="19"/>
    <w:uiPriority w:val="0"/>
    <w:rPr>
      <w:rFonts w:ascii="Times New Roman" w:hAnsi="Times New Roman" w:eastAsia="Times New Roman" w:cs="Times New Roman"/>
      <w:sz w:val="20"/>
      <w:szCs w:val="20"/>
    </w:rPr>
  </w:style>
  <w:style w:type="character" w:customStyle="1" w:styleId="97">
    <w:name w:val="Comment Subject Char"/>
    <w:basedOn w:val="96"/>
    <w:link w:val="20"/>
    <w:uiPriority w:val="0"/>
    <w:rPr>
      <w:rFonts w:ascii="Times New Roman" w:hAnsi="Times New Roman" w:eastAsia="Times New Roman" w:cs="Times New Roman"/>
      <w:b/>
      <w:bCs/>
      <w:sz w:val="20"/>
      <w:szCs w:val="20"/>
    </w:rPr>
  </w:style>
  <w:style w:type="character" w:customStyle="1" w:styleId="98">
    <w:name w:val="Comment Subject Char1"/>
    <w:basedOn w:val="96"/>
    <w:semiHidden/>
    <w:uiPriority w:val="99"/>
    <w:rPr>
      <w:rFonts w:ascii="Times New Roman" w:hAnsi="Times New Roman" w:eastAsia="Times New Roman" w:cs="Times New Roman"/>
      <w:b/>
      <w:bCs/>
      <w:sz w:val="20"/>
      <w:szCs w:val="20"/>
    </w:rPr>
  </w:style>
  <w:style w:type="character" w:customStyle="1" w:styleId="99">
    <w:name w:val="Normal + 12 pt Char"/>
    <w:aliases w:val="Justified Char,Left:  0 pt Char,Hanging:  24 Char,6 pt Char"/>
    <w:basedOn w:val="41"/>
    <w:link w:val="56"/>
    <w:uiPriority w:val="0"/>
    <w:rPr>
      <w:rFonts w:ascii="Times New Roman" w:hAnsi="Times New Roman" w:eastAsia="Times New Roman" w:cs="Times New Roman"/>
      <w:sz w:val="20"/>
      <w:szCs w:val="20"/>
    </w:rPr>
  </w:style>
  <w:style w:type="character" w:customStyle="1" w:styleId="100">
    <w:name w:val="Body Text Indent 2 Char"/>
    <w:basedOn w:val="41"/>
    <w:link w:val="17"/>
    <w:uiPriority w:val="0"/>
    <w:rPr>
      <w:rFonts w:ascii="Times New Roman" w:hAnsi="Times New Roman" w:eastAsia="Times New Roman" w:cs="Times New Roman"/>
      <w:sz w:val="20"/>
      <w:szCs w:val="20"/>
    </w:rPr>
  </w:style>
  <w:style w:type="character" w:customStyle="1" w:styleId="101">
    <w:name w:val="Normal + 12 pt1"/>
    <w:aliases w:val="Justified1,Left:  0 pt1,Hanging:  241,6 pt Char1,Normal + 12 pt Char1,Justified Char1,Left:  0 pt Char1,Hanging:  24 Char Char"/>
    <w:basedOn w:val="41"/>
    <w:uiPriority w:val="0"/>
    <w:rPr>
      <w:lang w:eastAsia="en-US" w:bidi="ar-SA"/>
    </w:rPr>
  </w:style>
  <w:style w:type="character" w:customStyle="1" w:styleId="102">
    <w:name w:val="Heading 2 Char1"/>
    <w:basedOn w:val="41"/>
    <w:uiPriority w:val="0"/>
    <w:rPr>
      <w:b/>
      <w:sz w:val="28"/>
      <w:lang w:val="en-US" w:eastAsia="en-US" w:bidi="ar-SA"/>
    </w:rPr>
  </w:style>
  <w:style w:type="character" w:customStyle="1" w:styleId="103">
    <w:name w:val="Document Map Char"/>
    <w:basedOn w:val="41"/>
    <w:link w:val="21"/>
    <w:uiPriority w:val="0"/>
    <w:rPr>
      <w:rFonts w:ascii="Tahoma" w:hAnsi="Tahoma" w:eastAsia="Times New Roman" w:cs="Tahoma"/>
      <w:sz w:val="16"/>
      <w:szCs w:val="16"/>
    </w:rPr>
  </w:style>
  <w:style w:type="character" w:customStyle="1" w:styleId="104">
    <w:name w:val="Document Map Char1"/>
    <w:basedOn w:val="41"/>
    <w:semiHidden/>
    <w:uiPriority w:val="99"/>
    <w:rPr>
      <w:rFonts w:ascii="Tahoma" w:hAnsi="Tahoma" w:eastAsia="Times New Roman" w:cs="Tahoma"/>
      <w:sz w:val="16"/>
      <w:szCs w:val="16"/>
    </w:rPr>
  </w:style>
  <w:style w:type="character" w:customStyle="1" w:styleId="105">
    <w:name w:val="Sub Judul Char"/>
    <w:basedOn w:val="78"/>
    <w:link w:val="65"/>
    <w:uiPriority w:val="0"/>
    <w:rPr>
      <w:rFonts w:ascii="Footlight MT Light" w:hAnsi="Footlight MT Light" w:eastAsia="Times New Roman" w:cs="Times New Roman"/>
      <w:color w:val="000000"/>
      <w:sz w:val="24"/>
      <w:szCs w:val="24"/>
    </w:rPr>
  </w:style>
  <w:style w:type="character" w:customStyle="1" w:styleId="106">
    <w:name w:val="Isi Sub Judul Char"/>
    <w:basedOn w:val="78"/>
    <w:link w:val="66"/>
    <w:uiPriority w:val="0"/>
    <w:rPr>
      <w:rFonts w:ascii="Footlight MT Light" w:hAnsi="Footlight MT Light" w:eastAsia="Times New Roman" w:cs="Times New Roman"/>
      <w:bCs w:val="0"/>
      <w:color w:val="4F81BD"/>
      <w:sz w:val="24"/>
      <w:szCs w:val="24"/>
    </w:rPr>
  </w:style>
  <w:style w:type="character" w:customStyle="1" w:styleId="107">
    <w:name w:val="Sub Sub Char"/>
    <w:basedOn w:val="106"/>
    <w:link w:val="67"/>
    <w:uiPriority w:val="0"/>
    <w:rPr>
      <w:rFonts w:ascii="Footlight MT Light" w:hAnsi="Footlight MT Light" w:eastAsia="Times New Roman" w:cs="Times New Roman"/>
      <w:color w:val="4F81BD"/>
      <w:sz w:val="24"/>
      <w:szCs w:val="24"/>
    </w:rPr>
  </w:style>
  <w:style w:type="character" w:customStyle="1" w:styleId="108">
    <w:name w:val="Pen-1. 3 Char"/>
    <w:basedOn w:val="41"/>
    <w:link w:val="68"/>
    <w:uiPriority w:val="0"/>
    <w:rPr>
      <w:rFonts w:ascii="Arial" w:hAnsi="Arial" w:eastAsia="Times New Roman" w:cs="Arial"/>
      <w:bCs/>
      <w:sz w:val="16"/>
      <w:szCs w:val="16"/>
    </w:rPr>
  </w:style>
  <w:style w:type="character" w:customStyle="1" w:styleId="109">
    <w:name w:val="Char Char2"/>
    <w:uiPriority w:val="0"/>
    <w:rPr>
      <w:b/>
      <w:sz w:val="28"/>
      <w:lang w:val="en-US" w:eastAsia="en-US" w:bidi="ar-SA"/>
    </w:rPr>
  </w:style>
  <w:style w:type="character" w:customStyle="1" w:styleId="110">
    <w:name w:val="Endnote Text Char"/>
    <w:basedOn w:val="41"/>
    <w:link w:val="22"/>
    <w:uiPriority w:val="0"/>
    <w:rPr>
      <w:rFonts w:ascii="Times New Roman" w:hAnsi="Times New Roman" w:eastAsia="Times New Roman" w:cs="Times New Roman"/>
      <w:sz w:val="20"/>
      <w:szCs w:val="20"/>
    </w:rPr>
  </w:style>
  <w:style w:type="character" w:customStyle="1" w:styleId="111">
    <w:name w:val="Subtitle Char"/>
    <w:basedOn w:val="41"/>
    <w:link w:val="29"/>
    <w:uiPriority w:val="99"/>
    <w:rPr>
      <w:rFonts w:ascii="Arial" w:hAnsi="Arial" w:eastAsia="Times New Roman" w:cs="Arial"/>
      <w:b/>
      <w:bCs/>
      <w:sz w:val="28"/>
      <w:szCs w:val="28"/>
    </w:rPr>
  </w:style>
  <w:style w:type="character" w:customStyle="1" w:styleId="112">
    <w:name w:val="Character Style 12"/>
    <w:uiPriority w:val="99"/>
    <w:rPr>
      <w:sz w:val="20"/>
    </w:rPr>
  </w:style>
  <w:style w:type="character" w:customStyle="1" w:styleId="113">
    <w:name w:val="Title Char1"/>
    <w:basedOn w:val="41"/>
    <w:uiPriority w:val="10"/>
    <w:rPr>
      <w:rFonts w:ascii="Cambria" w:hAnsi="Cambria" w:eastAsia="Times New Roman" w:cs="Times New Roman"/>
      <w:color w:val="17365D"/>
      <w:spacing w:val="5"/>
      <w:kern w:val="28"/>
      <w:sz w:val="52"/>
      <w:szCs w:val="52"/>
    </w:rPr>
  </w:style>
  <w:style w:type="character" w:customStyle="1" w:styleId="114">
    <w:name w:val="Body Text Indent 3 Char"/>
    <w:basedOn w:val="41"/>
    <w:link w:val="18"/>
    <w:semiHidden/>
    <w:uiPriority w:val="99"/>
    <w:rPr>
      <w:rFonts w:ascii="Times New Roman" w:hAnsi="Times New Roman" w:eastAsia="Times New Roman" w:cs="Times New Roman"/>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2093</Words>
  <Characters>11933</Characters>
  <Lines>99</Lines>
  <Paragraphs>27</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2015-02-03T04:19:00Z</dcterms:created>
  <dc:creator>ulp admin</dc:creator>
  <cp:lastModifiedBy>UIN MALANG</cp:lastModifiedBy>
  <cp:lastPrinted>2015-02-03T03:19:00Z</cp:lastPrinted>
  <dcterms:modified xsi:type="dcterms:W3CDTF">2016-01-05T09:23:35Z</dcterms:modified>
  <dc:title>KEMENTERIAN AGAMA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