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4339B7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4339B7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4339B7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57487C">
              <w:rPr>
                <w:rFonts w:asciiTheme="majorHAnsi" w:hAnsiTheme="majorHAnsi"/>
                <w:sz w:val="22"/>
                <w:szCs w:val="22"/>
              </w:rPr>
              <w:t>4199</w:t>
            </w:r>
            <w:r w:rsidR="00D87330">
              <w:rPr>
                <w:rFonts w:asciiTheme="majorHAnsi" w:hAnsiTheme="majorHAnsi"/>
                <w:sz w:val="22"/>
                <w:szCs w:val="22"/>
              </w:rPr>
              <w:t>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</w:t>
            </w:r>
            <w:r w:rsidR="0057487C">
              <w:rPr>
                <w:rFonts w:asciiTheme="majorHAnsi" w:hAnsiTheme="majorHAnsi"/>
                <w:sz w:val="22"/>
                <w:szCs w:val="22"/>
              </w:rPr>
              <w:t>4199</w:t>
            </w:r>
            <w:r w:rsidR="00D87330">
              <w:rPr>
                <w:rFonts w:asciiTheme="majorHAnsi" w:hAnsiTheme="majorHAnsi"/>
                <w:sz w:val="22"/>
                <w:szCs w:val="22"/>
              </w:rPr>
              <w:t>8</w:t>
            </w:r>
          </w:p>
          <w:p w:rsidR="003717F9" w:rsidRPr="006D5A96" w:rsidRDefault="008656EB" w:rsidP="00781FB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DEA7298" wp14:editId="163AFFD2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781FB0" w:rsidRPr="00A866A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781FB0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57487C">
        <w:rPr>
          <w:rFonts w:asciiTheme="majorHAnsi" w:hAnsiTheme="majorHAnsi"/>
          <w:sz w:val="22"/>
          <w:szCs w:val="22"/>
          <w:lang w:val="en-US"/>
        </w:rPr>
        <w:t>4199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781FB0">
        <w:rPr>
          <w:rFonts w:asciiTheme="majorHAnsi" w:hAnsiTheme="majorHAnsi"/>
          <w:color w:val="000000" w:themeColor="text1"/>
          <w:sz w:val="22"/>
          <w:szCs w:val="22"/>
          <w:lang w:val="en-US"/>
        </w:rPr>
        <w:t>01 November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>Belanja</w:t>
      </w:r>
      <w:proofErr w:type="spellEnd"/>
      <w:r w:rsidR="006C1A4C" w:rsidRPr="006C1A4C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r w:rsidR="00781FB0">
        <w:rPr>
          <w:rFonts w:asciiTheme="majorHAnsi" w:hAnsiTheme="majorHAnsi" w:cstheme="minorHAnsi"/>
          <w:b/>
          <w:i/>
          <w:sz w:val="22"/>
          <w:szCs w:val="22"/>
        </w:rPr>
        <w:t xml:space="preserve">Modal </w:t>
      </w:r>
      <w:proofErr w:type="spellStart"/>
      <w:r w:rsidR="00781FB0">
        <w:rPr>
          <w:rFonts w:asciiTheme="majorHAnsi" w:hAnsiTheme="majorHAnsi" w:cstheme="minorHAnsi"/>
          <w:b/>
          <w:i/>
          <w:sz w:val="22"/>
          <w:szCs w:val="22"/>
        </w:rPr>
        <w:t>Peralatan</w:t>
      </w:r>
      <w:proofErr w:type="spellEnd"/>
      <w:r w:rsidR="00781FB0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781FB0">
        <w:rPr>
          <w:rFonts w:asciiTheme="majorHAnsi" w:hAnsiTheme="majorHAnsi" w:cstheme="minorHAnsi"/>
          <w:b/>
          <w:i/>
          <w:sz w:val="22"/>
          <w:szCs w:val="22"/>
        </w:rPr>
        <w:t>dan</w:t>
      </w:r>
      <w:proofErr w:type="spellEnd"/>
      <w:r w:rsidR="00781FB0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781FB0">
        <w:rPr>
          <w:rFonts w:asciiTheme="majorHAnsi" w:hAnsiTheme="majorHAnsi" w:cstheme="minorHAnsi"/>
          <w:b/>
          <w:i/>
          <w:sz w:val="22"/>
          <w:szCs w:val="22"/>
        </w:rPr>
        <w:t>Mesin</w:t>
      </w:r>
      <w:proofErr w:type="spellEnd"/>
      <w:r w:rsidR="00781FB0">
        <w:rPr>
          <w:rFonts w:asciiTheme="majorHAnsi" w:hAnsiTheme="majorHAnsi" w:cstheme="minorHAnsi"/>
          <w:b/>
          <w:i/>
          <w:sz w:val="22"/>
          <w:szCs w:val="22"/>
        </w:rPr>
        <w:t xml:space="preserve"> ULP (</w:t>
      </w:r>
      <w:proofErr w:type="spellStart"/>
      <w:r w:rsidR="00781FB0">
        <w:rPr>
          <w:rFonts w:asciiTheme="majorHAnsi" w:hAnsiTheme="majorHAnsi" w:cstheme="minorHAnsi"/>
          <w:b/>
          <w:i/>
          <w:sz w:val="22"/>
          <w:szCs w:val="22"/>
        </w:rPr>
        <w:t>Meubelair</w:t>
      </w:r>
      <w:proofErr w:type="spellEnd"/>
      <w:r w:rsidR="00781FB0">
        <w:rPr>
          <w:rFonts w:asciiTheme="majorHAnsi" w:hAnsiTheme="majorHAnsi" w:cstheme="minorHAnsi"/>
          <w:b/>
          <w:i/>
          <w:sz w:val="22"/>
          <w:szCs w:val="22"/>
        </w:rPr>
        <w:t>)</w:t>
      </w:r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616C38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616C38">
        <w:rPr>
          <w:rFonts w:asciiTheme="majorHAnsi" w:hAnsiTheme="majorHAnsi"/>
          <w:lang w:val="en-US"/>
        </w:rPr>
        <w:t>Jum’at</w:t>
      </w:r>
      <w:proofErr w:type="spellEnd"/>
    </w:p>
    <w:p w:rsidR="00F91D2A" w:rsidRPr="0037000C" w:rsidRDefault="00F91D2A" w:rsidP="0057487C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57487C">
        <w:rPr>
          <w:rFonts w:asciiTheme="majorHAnsi" w:hAnsiTheme="majorHAnsi"/>
          <w:lang w:val="en-US"/>
        </w:rPr>
        <w:t>11</w:t>
      </w:r>
      <w:r w:rsidR="0037000C">
        <w:rPr>
          <w:rFonts w:asciiTheme="majorHAnsi" w:hAnsiTheme="majorHAnsi"/>
          <w:lang w:val="en-US"/>
        </w:rPr>
        <w:t xml:space="preserve"> </w:t>
      </w:r>
      <w:r w:rsidR="0057487C">
        <w:rPr>
          <w:rFonts w:asciiTheme="majorHAnsi" w:hAnsiTheme="majorHAnsi"/>
          <w:lang w:val="en-US"/>
        </w:rPr>
        <w:t xml:space="preserve">November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667619" w:rsidRPr="006D5A96" w:rsidRDefault="00E67943" w:rsidP="0057487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57487C">
        <w:rPr>
          <w:rFonts w:asciiTheme="majorHAnsi" w:hAnsiTheme="majorHAnsi"/>
          <w:lang w:val="en-US"/>
        </w:rPr>
        <w:t>12</w:t>
      </w:r>
      <w:r w:rsidR="00C413E8">
        <w:rPr>
          <w:rFonts w:asciiTheme="majorHAnsi" w:hAnsiTheme="majorHAnsi"/>
          <w:lang w:val="en-US"/>
        </w:rPr>
        <w:t>.</w:t>
      </w:r>
      <w:r w:rsidR="0057487C">
        <w:rPr>
          <w:rFonts w:asciiTheme="majorHAnsi" w:hAnsiTheme="majorHAnsi"/>
          <w:lang w:val="en-US"/>
        </w:rPr>
        <w:t>0</w:t>
      </w:r>
      <w:r w:rsidR="00C413E8">
        <w:rPr>
          <w:rFonts w:asciiTheme="majorHAnsi" w:hAnsiTheme="majorHAnsi"/>
          <w:lang w:val="en-US"/>
        </w:rPr>
        <w:t>0</w:t>
      </w:r>
      <w:r w:rsidR="00667619" w:rsidRPr="006D5A96">
        <w:rPr>
          <w:rFonts w:asciiTheme="majorHAnsi" w:hAnsiTheme="majorHAnsi"/>
          <w:lang w:val="id-ID"/>
        </w:rPr>
        <w:t xml:space="preserve">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10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781FB0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8656EB" w:rsidRDefault="008656EB" w:rsidP="00F96D2F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Lampiran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8656EB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3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.1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57487C">
              <w:rPr>
                <w:rFonts w:asciiTheme="majorHAnsi" w:hAnsiTheme="majorHAnsi"/>
                <w:sz w:val="22"/>
                <w:szCs w:val="22"/>
                <w:lang w:val="en-US"/>
              </w:rPr>
              <w:t>4199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781FB0" w:rsidP="00F96D2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01 November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F96D2F" w:rsidRDefault="00F91D2A" w:rsidP="008656EB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B754B3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B754B3">
        <w:rPr>
          <w:rFonts w:asciiTheme="majorHAnsi" w:hAnsiTheme="majorHAnsi"/>
          <w:b/>
          <w:lang w:val="id-ID"/>
        </w:rPr>
        <w:t>Rincian  Anggaran Biaya (RAB)</w:t>
      </w:r>
    </w:p>
    <w:p w:rsidR="00F91D2A" w:rsidRPr="008656EB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781FB0">
        <w:rPr>
          <w:rFonts w:asciiTheme="majorHAnsi" w:hAnsiTheme="majorHAnsi" w:cstheme="minorHAnsi"/>
          <w:b/>
          <w:sz w:val="22"/>
          <w:szCs w:val="22"/>
        </w:rPr>
        <w:t xml:space="preserve">Modal </w:t>
      </w:r>
      <w:proofErr w:type="spellStart"/>
      <w:r w:rsidR="00781FB0">
        <w:rPr>
          <w:rFonts w:asciiTheme="majorHAnsi" w:hAnsiTheme="majorHAnsi" w:cstheme="minorHAnsi"/>
          <w:b/>
          <w:sz w:val="22"/>
          <w:szCs w:val="22"/>
        </w:rPr>
        <w:t>Peralatan</w:t>
      </w:r>
      <w:proofErr w:type="spellEnd"/>
      <w:r w:rsidR="00781FB0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781FB0">
        <w:rPr>
          <w:rFonts w:asciiTheme="majorHAnsi" w:hAnsiTheme="majorHAnsi" w:cstheme="minorHAnsi"/>
          <w:b/>
          <w:sz w:val="22"/>
          <w:szCs w:val="22"/>
        </w:rPr>
        <w:t>dan</w:t>
      </w:r>
      <w:proofErr w:type="spellEnd"/>
      <w:r w:rsidR="00781FB0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781FB0">
        <w:rPr>
          <w:rFonts w:asciiTheme="majorHAnsi" w:hAnsiTheme="majorHAnsi" w:cstheme="minorHAnsi"/>
          <w:b/>
          <w:sz w:val="22"/>
          <w:szCs w:val="22"/>
        </w:rPr>
        <w:t>Mesin</w:t>
      </w:r>
      <w:proofErr w:type="spellEnd"/>
      <w:r w:rsidR="00781FB0">
        <w:rPr>
          <w:rFonts w:asciiTheme="majorHAnsi" w:hAnsiTheme="majorHAnsi" w:cstheme="minorHAnsi"/>
          <w:b/>
          <w:sz w:val="22"/>
          <w:szCs w:val="22"/>
        </w:rPr>
        <w:t xml:space="preserve"> ULP (</w:t>
      </w:r>
      <w:proofErr w:type="spellStart"/>
      <w:r w:rsidR="00781FB0">
        <w:rPr>
          <w:rFonts w:asciiTheme="majorHAnsi" w:hAnsiTheme="majorHAnsi" w:cstheme="minorHAnsi"/>
          <w:b/>
          <w:sz w:val="22"/>
          <w:szCs w:val="22"/>
        </w:rPr>
        <w:t>Meubelair</w:t>
      </w:r>
      <w:proofErr w:type="spellEnd"/>
      <w:r w:rsidR="00781FB0">
        <w:rPr>
          <w:rFonts w:asciiTheme="majorHAnsi" w:hAnsiTheme="majorHAnsi" w:cstheme="minorHAnsi"/>
          <w:b/>
          <w:sz w:val="22"/>
          <w:szCs w:val="22"/>
        </w:rPr>
        <w:t>)</w:t>
      </w:r>
    </w:p>
    <w:p w:rsidR="008656EB" w:rsidRDefault="004434CA" w:rsidP="00B754B3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8656EB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8656EB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883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131"/>
        <w:gridCol w:w="5172"/>
        <w:gridCol w:w="640"/>
        <w:gridCol w:w="782"/>
        <w:gridCol w:w="1592"/>
        <w:gridCol w:w="1050"/>
      </w:tblGrid>
      <w:tr w:rsidR="008656EB" w:rsidTr="00807948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6247D5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E110BC" w:rsidTr="00807948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B754B3" w:rsidRDefault="007F2DBD" w:rsidP="00C87810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>
              <w:rPr>
                <w:rFonts w:asciiTheme="majorHAnsi" w:hAnsiTheme="majorHAnsi" w:cstheme="minorHAnsi"/>
                <w:color w:val="000000" w:themeColor="text1"/>
                <w:lang w:val="en-US"/>
              </w:rPr>
              <w:t xml:space="preserve">Sofa </w:t>
            </w:r>
            <w:r w:rsidR="00C87810" w:rsidRPr="00B754B3">
              <w:rPr>
                <w:rFonts w:asciiTheme="majorHAnsi" w:hAnsiTheme="majorHAnsi" w:cstheme="minorHAnsi"/>
                <w:color w:val="000000" w:themeColor="text1"/>
                <w:lang w:val="id-ID"/>
              </w:rPr>
              <w:t xml:space="preserve">Kursi Tamu  </w:t>
            </w:r>
          </w:p>
          <w:p w:rsidR="00E110BC" w:rsidRPr="00B754B3" w:rsidRDefault="00E110BC" w:rsidP="00C87810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  <w:t xml:space="preserve">Hand Made </w:t>
            </w: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en-US"/>
              </w:rPr>
              <w:t>Pabrikasi</w:t>
            </w:r>
            <w:proofErr w:type="spellEnd"/>
          </w:p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  <w:t>Type 221 + Meja</w:t>
            </w: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en-US"/>
              </w:rPr>
              <w:t>Tamu</w:t>
            </w:r>
            <w:proofErr w:type="spellEnd"/>
          </w:p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  <w:t>Bursak</w:t>
            </w:r>
          </w:p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  <w:t>Rangka Kayu Oven</w:t>
            </w:r>
          </w:p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  <w:t>Bahan Cover Jok Oscar Beetoven Rafen</w:t>
            </w:r>
          </w:p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r w:rsidRPr="006228A4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  <w:t>Busa  + Spring</w:t>
            </w:r>
          </w:p>
          <w:p w:rsidR="00F638C0" w:rsidRPr="006228A4" w:rsidRDefault="00F638C0" w:rsidP="00F638C0">
            <w:pPr>
              <w:pStyle w:val="ListParagraph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id-ID"/>
              </w:rPr>
            </w:pPr>
            <w:hyperlink r:id="rId11" w:tooltip="Warna Finishing" w:history="1">
              <w:proofErr w:type="spellStart"/>
              <w:r w:rsidRPr="006228A4">
                <w:rPr>
                  <w:rFonts w:asciiTheme="majorHAnsi" w:hAnsiTheme="majorHAnsi" w:cs="Arial"/>
                  <w:sz w:val="22"/>
                  <w:szCs w:val="22"/>
                </w:rPr>
                <w:t>Warna</w:t>
              </w:r>
              <w:proofErr w:type="spellEnd"/>
              <w:r w:rsidRPr="006228A4">
                <w:rPr>
                  <w:rFonts w:asciiTheme="majorHAnsi" w:hAnsiTheme="majorHAnsi" w:cs="Arial"/>
                  <w:sz w:val="22"/>
                  <w:szCs w:val="22"/>
                </w:rPr>
                <w:t xml:space="preserve"> Finishing</w:t>
              </w:r>
            </w:hyperlink>
            <w:r w:rsidRPr="006228A4">
              <w:rPr>
                <w:rFonts w:asciiTheme="majorHAnsi" w:hAnsiTheme="majorHAnsi" w:cs="Arial"/>
                <w:sz w:val="22"/>
                <w:szCs w:val="22"/>
              </w:rPr>
              <w:t xml:space="preserve"> Wood Stain</w:t>
            </w:r>
          </w:p>
          <w:p w:rsidR="00C87810" w:rsidRPr="00807948" w:rsidRDefault="00C87810" w:rsidP="00807948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B754B3" w:rsidP="006247D5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807948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C87810" w:rsidRDefault="00C87810" w:rsidP="00E110BC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Mobile File System Manual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C87810" w:rsidRDefault="00C87810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  <w:r w:rsidRPr="00C87810"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  <w:t>20 Compartment</w:t>
            </w:r>
          </w:p>
          <w:p w:rsidR="00C87810" w:rsidRPr="00C87810" w:rsidRDefault="00C87810" w:rsidP="00F638C0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  <w:r w:rsidRPr="00C87810"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  <w:t>Ukuran: H.22</w:t>
            </w:r>
            <w:r w:rsidR="00F638C0"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  <w:t>5</w:t>
            </w:r>
            <w:r w:rsidRPr="00C87810"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  <w:t>0 x W.1000 x L.2500 mm</w:t>
            </w:r>
          </w:p>
          <w:p w:rsidR="00C87810" w:rsidRPr="00C87810" w:rsidRDefault="00C87810" w:rsidP="00F638C0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1 Pcs Singe Statis @ 5 Cpts, Ukuran: H.22</w:t>
            </w:r>
            <w:r w:rsidR="00F638C0">
              <w:rPr>
                <w:rFonts w:asciiTheme="majorHAnsi" w:hAnsiTheme="majorHAnsi" w:cstheme="minorHAnsi"/>
                <w:color w:val="000000" w:themeColor="text1"/>
                <w:lang w:val="id-ID"/>
              </w:rPr>
              <w:t>5</w:t>
            </w: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0 x W.1000 x D.400 mm</w:t>
            </w:r>
          </w:p>
          <w:p w:rsidR="00C87810" w:rsidRPr="00C87810" w:rsidRDefault="00C87810" w:rsidP="00F638C0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1 Pcs Singe Dinamic @ 5 Cpts, Ukuran: H.22</w:t>
            </w:r>
            <w:r w:rsidR="00F638C0">
              <w:rPr>
                <w:rFonts w:asciiTheme="majorHAnsi" w:hAnsiTheme="majorHAnsi" w:cstheme="minorHAnsi"/>
                <w:color w:val="000000" w:themeColor="text1"/>
                <w:lang w:val="id-ID"/>
              </w:rPr>
              <w:t>5</w:t>
            </w: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0 x W.1000 x D.400 mm</w:t>
            </w:r>
          </w:p>
          <w:p w:rsidR="00C87810" w:rsidRPr="00C87810" w:rsidRDefault="00C87810" w:rsidP="00F638C0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1 Pcs Double Dinamic @ 10 Cpts, Ukuran: H.22</w:t>
            </w:r>
            <w:r w:rsidR="00F638C0">
              <w:rPr>
                <w:rFonts w:asciiTheme="majorHAnsi" w:hAnsiTheme="majorHAnsi" w:cstheme="minorHAnsi"/>
                <w:color w:val="000000" w:themeColor="text1"/>
                <w:lang w:val="id-ID"/>
              </w:rPr>
              <w:t>5</w:t>
            </w:r>
            <w:bookmarkStart w:id="0" w:name="_GoBack"/>
            <w:bookmarkEnd w:id="0"/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0 x W.1000 x D.800 mm</w:t>
            </w:r>
          </w:p>
          <w:p w:rsidR="00C87810" w:rsidRPr="00C87810" w:rsidRDefault="00C87810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  <w:proofErr w:type="spellStart"/>
            <w:r>
              <w:rPr>
                <w:rFonts w:asciiTheme="majorHAnsi" w:hAnsiTheme="majorHAnsi" w:cstheme="minorHAnsi"/>
                <w:color w:val="000000" w:themeColor="text1"/>
              </w:rPr>
              <w:t>Gambar</w:t>
            </w:r>
            <w:proofErr w:type="spellEnd"/>
            <w:r>
              <w:rPr>
                <w:rFonts w:asciiTheme="majorHAnsi" w:hAnsiTheme="maj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 w:themeColor="text1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color w:val="000000" w:themeColor="text1"/>
              </w:rPr>
              <w:t>berikut</w:t>
            </w:r>
            <w:proofErr w:type="spellEnd"/>
            <w:r>
              <w:rPr>
                <w:rFonts w:asciiTheme="majorHAnsi" w:hAnsiTheme="majorHAnsi" w:cstheme="minorHAnsi"/>
                <w:color w:val="000000" w:themeColor="text1"/>
              </w:rPr>
              <w:t xml:space="preserve"> : </w:t>
            </w:r>
          </w:p>
          <w:p w:rsidR="00C87810" w:rsidRDefault="007F2DBD" w:rsidP="00C87810">
            <w:pPr>
              <w:pStyle w:val="NormalWeb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BF17637" wp14:editId="4950D0CE">
                  <wp:extent cx="2275070" cy="1704975"/>
                  <wp:effectExtent l="0" t="0" r="0" b="0"/>
                  <wp:docPr id="9" name="Picture 9" descr="Mobile File System Manual Alba MF-4-22 (20 CPTS)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Mobile File System Manual Alba MF-4-22 (20 CPTS)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312" cy="1704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810" w:rsidRPr="00C87810" w:rsidRDefault="00C87810" w:rsidP="00C87810">
            <w:pPr>
              <w:pStyle w:val="NormalWeb"/>
              <w:rPr>
                <w:rFonts w:asciiTheme="majorHAnsi" w:eastAsia="Times New Roman" w:hAnsiTheme="majorHAnsi" w:cstheme="minorHAnsi"/>
                <w:color w:val="000000" w:themeColor="text1"/>
                <w:lang w:val="id-ID" w:eastAsia="en-US"/>
              </w:rPr>
            </w:pPr>
          </w:p>
          <w:p w:rsidR="00E110BC" w:rsidRPr="00C87810" w:rsidRDefault="00E110BC" w:rsidP="006247D5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E110BC" w:rsidP="006247D5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6247D5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C87810" w:rsidTr="00807948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0" w:rsidRDefault="00C87810" w:rsidP="008B7C1D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39E" w:rsidRPr="0006039E" w:rsidRDefault="0006039E" w:rsidP="00B754B3">
            <w:pPr>
              <w:pStyle w:val="Heading1"/>
              <w:shd w:val="clear" w:color="auto" w:fill="FFFFFF"/>
              <w:spacing w:after="150"/>
              <w:jc w:val="left"/>
              <w:textAlignment w:val="baseline"/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id-ID"/>
              </w:rPr>
            </w:pPr>
            <w:r w:rsidRPr="0006039E"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id-ID"/>
              </w:rPr>
              <w:t>Vertical Blind Sharp Point</w:t>
            </w:r>
          </w:p>
          <w:p w:rsidR="00C87810" w:rsidRPr="0006039E" w:rsidRDefault="00C87810" w:rsidP="008B7C1D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06039E" w:rsidRDefault="0006039E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06039E">
              <w:rPr>
                <w:rFonts w:asciiTheme="majorHAnsi" w:hAnsiTheme="majorHAnsi" w:cstheme="minorHAnsi"/>
                <w:color w:val="000000" w:themeColor="text1"/>
                <w:lang w:val="id-ID"/>
              </w:rPr>
              <w:t>Material komponen dari plastik, nylon &amp; metal crome, (bukan bahan daur ulang)</w:t>
            </w:r>
          </w:p>
          <w:p w:rsidR="00C87810" w:rsidRPr="0006039E" w:rsidRDefault="0006039E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06039E">
              <w:rPr>
                <w:rFonts w:asciiTheme="majorHAnsi" w:hAnsiTheme="majorHAnsi" w:cstheme="minorHAnsi"/>
                <w:color w:val="000000" w:themeColor="text1"/>
                <w:lang w:val="id-ID"/>
              </w:rPr>
              <w:t>Track/ box atas almunium solid + cat powder coating, lebih tebal, sangat lancar pada saat pengoperasian, tidak berisik dan anti macet</w:t>
            </w:r>
          </w:p>
          <w:p w:rsidR="00C87810" w:rsidRPr="0006039E" w:rsidRDefault="0006039E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06039E">
              <w:rPr>
                <w:rFonts w:asciiTheme="majorHAnsi" w:hAnsiTheme="majorHAnsi" w:cstheme="minorHAnsi"/>
                <w:color w:val="000000" w:themeColor="text1"/>
                <w:lang w:val="id-ID"/>
              </w:rPr>
              <w:t>Fabric/kain terbuat dari bahan Polyester/Fiber glass dilapis dengan bahan khusus, dengan teknologi yang sempurna sehingga tidak melengkung dan tahan terhadap cuaca</w:t>
            </w:r>
          </w:p>
          <w:p w:rsidR="00C87810" w:rsidRPr="0006039E" w:rsidRDefault="00C87810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>Ukuran:</w:t>
            </w:r>
            <w:r w:rsidR="007F2DBD">
              <w:rPr>
                <w:rFonts w:asciiTheme="majorHAnsi" w:hAnsiTheme="majorHAnsi" w:cstheme="minorHAnsi"/>
                <w:color w:val="000000" w:themeColor="text1"/>
              </w:rPr>
              <w:t xml:space="preserve"> </w:t>
            </w:r>
            <w:r w:rsidR="007F2DBD">
              <w:rPr>
                <w:rFonts w:ascii="Cambria" w:hAnsi="Cambria" w:cstheme="minorHAnsi"/>
                <w:color w:val="000000" w:themeColor="text1"/>
              </w:rPr>
              <w:t>±</w:t>
            </w: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 xml:space="preserve"> </w:t>
            </w:r>
            <w:r w:rsidR="0006039E">
              <w:rPr>
                <w:rFonts w:asciiTheme="majorHAnsi" w:hAnsiTheme="majorHAnsi" w:cstheme="minorHAnsi"/>
                <w:color w:val="000000" w:themeColor="text1"/>
              </w:rPr>
              <w:t>T= 2,60</w:t>
            </w:r>
            <w:r w:rsidRPr="00C87810">
              <w:rPr>
                <w:rFonts w:asciiTheme="majorHAnsi" w:hAnsiTheme="majorHAnsi" w:cstheme="minorHAnsi"/>
                <w:color w:val="000000" w:themeColor="text1"/>
                <w:lang w:val="id-ID"/>
              </w:rPr>
              <w:t xml:space="preserve"> x </w:t>
            </w:r>
            <w:r w:rsidR="0006039E">
              <w:rPr>
                <w:rFonts w:asciiTheme="majorHAnsi" w:hAnsiTheme="majorHAnsi" w:cstheme="minorHAnsi"/>
                <w:color w:val="000000" w:themeColor="text1"/>
              </w:rPr>
              <w:t>L = 1,95 m</w:t>
            </w:r>
          </w:p>
          <w:p w:rsidR="00C87810" w:rsidRPr="0006039E" w:rsidRDefault="00C87810" w:rsidP="00807948">
            <w:pPr>
              <w:pStyle w:val="NormalWeb"/>
              <w:numPr>
                <w:ilvl w:val="0"/>
                <w:numId w:val="29"/>
              </w:numPr>
              <w:ind w:left="367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06039E">
              <w:rPr>
                <w:rFonts w:asciiTheme="majorHAnsi" w:hAnsiTheme="majorHAnsi" w:cstheme="minorHAnsi"/>
                <w:color w:val="000000" w:themeColor="text1"/>
                <w:lang w:val="id-ID"/>
              </w:rPr>
              <w:lastRenderedPageBreak/>
              <w:t xml:space="preserve">Gambar sebagai berikut : </w:t>
            </w:r>
          </w:p>
          <w:p w:rsidR="00C87810" w:rsidRPr="00807948" w:rsidRDefault="00B754B3" w:rsidP="00807948">
            <w:pPr>
              <w:pStyle w:val="NormalWeb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4EA737D" wp14:editId="015D47DF">
                  <wp:extent cx="2190750" cy="1441283"/>
                  <wp:effectExtent l="0" t="0" r="0" b="6985"/>
                  <wp:docPr id="7" name="Picture 7" descr="VB Sharp 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B Sharp 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230" cy="144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AA1A2F" w:rsidRDefault="00C87810" w:rsidP="008B7C1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B754B3" w:rsidP="008B7C1D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8B7C1D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8B7C1D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07948" w:rsidTr="00807948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8" w:rsidRDefault="00807948" w:rsidP="008B7C1D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Pr="00807948" w:rsidRDefault="00807948" w:rsidP="00B754B3">
            <w:pPr>
              <w:pStyle w:val="Heading1"/>
              <w:shd w:val="clear" w:color="auto" w:fill="FFFFFF"/>
              <w:spacing w:after="150"/>
              <w:jc w:val="left"/>
              <w:textAlignment w:val="baseline"/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  <w:t>Kursi</w:t>
            </w:r>
            <w:proofErr w:type="spellEnd"/>
            <w:r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  <w:t>Susun</w:t>
            </w:r>
            <w:proofErr w:type="spellEnd"/>
            <w:r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  <w:t>Chitose</w:t>
            </w:r>
            <w:proofErr w:type="spellEnd"/>
            <w:r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  <w:t xml:space="preserve"> Caesar N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Pr="00807948" w:rsidRDefault="00807948" w:rsidP="00807948">
            <w:pPr>
              <w:pStyle w:val="NormalWeb"/>
              <w:rPr>
                <w:rFonts w:asciiTheme="majorHAnsi" w:hAnsiTheme="majorHAnsi" w:cstheme="minorHAnsi"/>
                <w:color w:val="000000" w:themeColor="text1"/>
                <w:sz w:val="2"/>
                <w:szCs w:val="2"/>
              </w:rPr>
            </w:pPr>
          </w:p>
          <w:tbl>
            <w:tblPr>
              <w:tblW w:w="496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3"/>
              <w:gridCol w:w="2389"/>
            </w:tblGrid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 xml:space="preserve">Dimension </w:t>
                  </w:r>
                  <w:proofErr w:type="spellStart"/>
                  <w:r w:rsidRPr="002535FD">
                    <w:rPr>
                      <w:rFonts w:asciiTheme="majorHAnsi" w:hAnsiTheme="majorHAnsi" w:cs="Arial"/>
                    </w:rPr>
                    <w:t>WxDxH</w:t>
                  </w:r>
                  <w:proofErr w:type="spellEnd"/>
                  <w:r w:rsidRPr="002535FD">
                    <w:rPr>
                      <w:rFonts w:asciiTheme="majorHAnsi" w:hAnsiTheme="majorHAnsi" w:cs="Arial"/>
                    </w:rPr>
                    <w:t xml:space="preserve"> (mm)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410 x 505 x 925</w:t>
                  </w:r>
                </w:p>
              </w:tc>
            </w:tr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Seat Height (mm)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479</w:t>
                  </w:r>
                </w:p>
              </w:tc>
            </w:tr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Weight (Kg)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</w:p>
              </w:tc>
            </w:tr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Seat &amp; Back Material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Fabric</w:t>
                  </w:r>
                </w:p>
              </w:tc>
            </w:tr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Frame Finishing</w:t>
                  </w:r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Chrome Plating</w:t>
                  </w:r>
                </w:p>
              </w:tc>
            </w:tr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 xml:space="preserve">Upholstery </w:t>
                  </w:r>
                  <w:proofErr w:type="spellStart"/>
                  <w:r w:rsidRPr="002535FD">
                    <w:rPr>
                      <w:rFonts w:asciiTheme="majorHAnsi" w:hAnsiTheme="majorHAnsi" w:cs="Arial"/>
                    </w:rPr>
                    <w:t>Color</w:t>
                  </w:r>
                  <w:proofErr w:type="spellEnd"/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</w:rPr>
                    <w:t>Biru</w:t>
                  </w:r>
                  <w:proofErr w:type="spellEnd"/>
                </w:p>
              </w:tc>
            </w:tr>
            <w:tr w:rsidR="00807948" w:rsidRPr="002535FD" w:rsidTr="00807948">
              <w:tc>
                <w:tcPr>
                  <w:tcW w:w="2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 xml:space="preserve">Storage </w:t>
                  </w:r>
                  <w:proofErr w:type="spellStart"/>
                  <w:r w:rsidRPr="002535FD">
                    <w:rPr>
                      <w:rFonts w:asciiTheme="majorHAnsi" w:hAnsiTheme="majorHAnsi" w:cs="Arial"/>
                    </w:rPr>
                    <w:t>Prosedure</w:t>
                  </w:r>
                  <w:proofErr w:type="spellEnd"/>
                </w:p>
              </w:tc>
              <w:tc>
                <w:tcPr>
                  <w:tcW w:w="2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:rsidR="00807948" w:rsidRPr="002535FD" w:rsidRDefault="00807948" w:rsidP="008B7C1D">
                  <w:pPr>
                    <w:rPr>
                      <w:rFonts w:asciiTheme="majorHAnsi" w:hAnsiTheme="majorHAnsi" w:cs="Arial"/>
                    </w:rPr>
                  </w:pPr>
                  <w:r w:rsidRPr="002535FD">
                    <w:rPr>
                      <w:rFonts w:asciiTheme="majorHAnsi" w:hAnsiTheme="majorHAnsi" w:cs="Arial"/>
                    </w:rPr>
                    <w:t>Stacking</w:t>
                  </w:r>
                </w:p>
              </w:tc>
            </w:tr>
            <w:tr w:rsidR="00807948" w:rsidRPr="002535FD" w:rsidTr="00807948">
              <w:trPr>
                <w:trHeight w:val="303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</w:tcPr>
                <w:p w:rsidR="00807948" w:rsidRPr="002535FD" w:rsidRDefault="00807948" w:rsidP="00807948">
                  <w:pPr>
                    <w:pStyle w:val="NormalWeb"/>
                    <w:rPr>
                      <w:rFonts w:asciiTheme="majorHAnsi" w:hAnsiTheme="majorHAnsi" w:cs="Arial"/>
                    </w:rPr>
                  </w:pPr>
                  <w:r w:rsidRPr="0006039E">
                    <w:rPr>
                      <w:rFonts w:asciiTheme="majorHAnsi" w:hAnsiTheme="majorHAnsi" w:cstheme="minorHAnsi"/>
                      <w:color w:val="000000" w:themeColor="text1"/>
                      <w:lang w:val="id-ID"/>
                    </w:rPr>
                    <w:t xml:space="preserve">Gambar sebagai berikut : </w:t>
                  </w:r>
                </w:p>
              </w:tc>
            </w:tr>
          </w:tbl>
          <w:p w:rsidR="00807948" w:rsidRPr="00807948" w:rsidRDefault="00807948" w:rsidP="00807948">
            <w:pPr>
              <w:pStyle w:val="NormalWeb"/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2756F0E" wp14:editId="7E32461C">
                  <wp:extent cx="2190750" cy="1700395"/>
                  <wp:effectExtent l="0" t="0" r="0" b="0"/>
                  <wp:docPr id="2" name="Picture 2" descr="Kursi Susun Chitose Caesar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rsi Susun Chitose Caesar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377" cy="170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Pr="00AA1A2F" w:rsidRDefault="00807948" w:rsidP="008B7C1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8B7C1D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8B7C1D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8B7C1D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07948" w:rsidTr="00807948">
        <w:trPr>
          <w:trHeight w:val="327"/>
          <w:jc w:val="center"/>
        </w:trPr>
        <w:tc>
          <w:tcPr>
            <w:tcW w:w="9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6247D5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6247D5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</w:tr>
      <w:tr w:rsidR="00807948" w:rsidTr="00807948">
        <w:trPr>
          <w:trHeight w:val="327"/>
          <w:jc w:val="center"/>
        </w:trPr>
        <w:tc>
          <w:tcPr>
            <w:tcW w:w="9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6247D5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8656EB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8656EB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E25FF9">
        <w:rPr>
          <w:rFonts w:ascii="Cambria" w:hAnsi="Cambria"/>
          <w:sz w:val="20"/>
          <w:szCs w:val="20"/>
        </w:rPr>
        <w:t>NB :</w:t>
      </w:r>
      <w:proofErr w:type="gram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Harga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Sudah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Termasuk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Pajak</w:t>
      </w:r>
      <w:proofErr w:type="spellEnd"/>
    </w:p>
    <w:p w:rsidR="008656EB" w:rsidRDefault="008656EB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781FB0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E23112">
      <w:footerReference w:type="default" r:id="rId17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CF" w:rsidRDefault="00DA2CCF" w:rsidP="0017478B">
      <w:r>
        <w:separator/>
      </w:r>
    </w:p>
  </w:endnote>
  <w:endnote w:type="continuationSeparator" w:id="0">
    <w:p w:rsidR="00DA2CCF" w:rsidRDefault="00DA2CCF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F638C0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F638C0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CF" w:rsidRDefault="00DA2CCF" w:rsidP="0017478B">
      <w:r>
        <w:separator/>
      </w:r>
    </w:p>
  </w:footnote>
  <w:footnote w:type="continuationSeparator" w:id="0">
    <w:p w:rsidR="00DA2CCF" w:rsidRDefault="00DA2CCF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C62ACC"/>
    <w:multiLevelType w:val="hybridMultilevel"/>
    <w:tmpl w:val="F7066BE4"/>
    <w:lvl w:ilvl="0" w:tplc="64988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18240D"/>
    <w:multiLevelType w:val="multilevel"/>
    <w:tmpl w:val="581824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7"/>
  </w:num>
  <w:num w:numId="13">
    <w:abstractNumId w:val="26"/>
  </w:num>
  <w:num w:numId="14">
    <w:abstractNumId w:val="24"/>
  </w:num>
  <w:num w:numId="15">
    <w:abstractNumId w:val="9"/>
  </w:num>
  <w:num w:numId="16">
    <w:abstractNumId w:val="5"/>
  </w:num>
  <w:num w:numId="17">
    <w:abstractNumId w:val="27"/>
  </w:num>
  <w:num w:numId="18">
    <w:abstractNumId w:val="22"/>
  </w:num>
  <w:num w:numId="19">
    <w:abstractNumId w:val="25"/>
  </w:num>
  <w:num w:numId="20">
    <w:abstractNumId w:val="8"/>
  </w:num>
  <w:num w:numId="21">
    <w:abstractNumId w:val="23"/>
  </w:num>
  <w:num w:numId="22">
    <w:abstractNumId w:val="10"/>
  </w:num>
  <w:num w:numId="23">
    <w:abstractNumId w:val="18"/>
  </w:num>
  <w:num w:numId="24">
    <w:abstractNumId w:val="20"/>
  </w:num>
  <w:num w:numId="25">
    <w:abstractNumId w:val="15"/>
  </w:num>
  <w:num w:numId="26">
    <w:abstractNumId w:val="28"/>
  </w:num>
  <w:num w:numId="27">
    <w:abstractNumId w:val="0"/>
  </w:num>
  <w:num w:numId="28">
    <w:abstractNumId w:val="12"/>
  </w:num>
  <w:num w:numId="29">
    <w:abstractNumId w:val="13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50B4F"/>
    <w:rsid w:val="0006039E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50336"/>
    <w:rsid w:val="001663AF"/>
    <w:rsid w:val="0017478B"/>
    <w:rsid w:val="0018181B"/>
    <w:rsid w:val="0018416D"/>
    <w:rsid w:val="00190110"/>
    <w:rsid w:val="0019603A"/>
    <w:rsid w:val="00196D57"/>
    <w:rsid w:val="001B3F5F"/>
    <w:rsid w:val="001C2357"/>
    <w:rsid w:val="001C5FE6"/>
    <w:rsid w:val="001D73C5"/>
    <w:rsid w:val="00202700"/>
    <w:rsid w:val="0020691D"/>
    <w:rsid w:val="00234D53"/>
    <w:rsid w:val="00253FD0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00C"/>
    <w:rsid w:val="00370984"/>
    <w:rsid w:val="003717F9"/>
    <w:rsid w:val="003A378C"/>
    <w:rsid w:val="003A6F12"/>
    <w:rsid w:val="003B6E03"/>
    <w:rsid w:val="003B79D6"/>
    <w:rsid w:val="003C29E9"/>
    <w:rsid w:val="003C4CF9"/>
    <w:rsid w:val="003D02AC"/>
    <w:rsid w:val="003D3D64"/>
    <w:rsid w:val="003E3E02"/>
    <w:rsid w:val="003F7F9C"/>
    <w:rsid w:val="00402049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B4134"/>
    <w:rsid w:val="004F3BE7"/>
    <w:rsid w:val="0052253D"/>
    <w:rsid w:val="00532FBA"/>
    <w:rsid w:val="00560FB1"/>
    <w:rsid w:val="0057487C"/>
    <w:rsid w:val="00575468"/>
    <w:rsid w:val="00577667"/>
    <w:rsid w:val="005934C8"/>
    <w:rsid w:val="005D009F"/>
    <w:rsid w:val="005D6771"/>
    <w:rsid w:val="005E717D"/>
    <w:rsid w:val="005F67BE"/>
    <w:rsid w:val="0061372D"/>
    <w:rsid w:val="00616C38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404D2"/>
    <w:rsid w:val="0075600B"/>
    <w:rsid w:val="007759EE"/>
    <w:rsid w:val="00777E2E"/>
    <w:rsid w:val="00781EA9"/>
    <w:rsid w:val="00781FB0"/>
    <w:rsid w:val="00797791"/>
    <w:rsid w:val="007A35EB"/>
    <w:rsid w:val="007C4A0B"/>
    <w:rsid w:val="007C704D"/>
    <w:rsid w:val="007D06E2"/>
    <w:rsid w:val="007D5E59"/>
    <w:rsid w:val="007E1A1C"/>
    <w:rsid w:val="007F2A58"/>
    <w:rsid w:val="007F2DBD"/>
    <w:rsid w:val="008050AA"/>
    <w:rsid w:val="00807948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754B3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C87810"/>
    <w:rsid w:val="00D21258"/>
    <w:rsid w:val="00D6191F"/>
    <w:rsid w:val="00D63C3E"/>
    <w:rsid w:val="00D801C0"/>
    <w:rsid w:val="00D87330"/>
    <w:rsid w:val="00D87AB8"/>
    <w:rsid w:val="00D91978"/>
    <w:rsid w:val="00D95590"/>
    <w:rsid w:val="00DA2CCF"/>
    <w:rsid w:val="00DB77BE"/>
    <w:rsid w:val="00DE2028"/>
    <w:rsid w:val="00DF7645"/>
    <w:rsid w:val="00E110BC"/>
    <w:rsid w:val="00E14AE6"/>
    <w:rsid w:val="00E2157A"/>
    <w:rsid w:val="00E23112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38C0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ntraoffice.com/wp-content/uploads/2012/03/Mobile-File-System-Manual-Alba-MF-4-22-20-CPTS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almebel.com/warna-finishin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ulp@uin-malang.ac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image" Target="http://www.sentraoffice.com/wp-content/uploads/2012/03/Mobile-File-System-Manual-Alba-MF-4-22-20-CPT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ari prasetyo</cp:lastModifiedBy>
  <cp:revision>14</cp:revision>
  <cp:lastPrinted>2016-04-18T07:50:00Z</cp:lastPrinted>
  <dcterms:created xsi:type="dcterms:W3CDTF">2016-04-18T06:39:00Z</dcterms:created>
  <dcterms:modified xsi:type="dcterms:W3CDTF">2016-11-01T01:14:00Z</dcterms:modified>
</cp:coreProperties>
</file>