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9610E2" w:rsidRPr="00AB7947" w:rsidTr="00AF30A9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9610E2" w:rsidRPr="00E57F46" w:rsidRDefault="009610E2" w:rsidP="00AF30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A57993" wp14:editId="7935CBC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9610E2" w:rsidRPr="00E57F46" w:rsidRDefault="009610E2" w:rsidP="00AF30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9610E2" w:rsidRPr="00E57F46" w:rsidRDefault="009610E2" w:rsidP="00AF30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9610E2" w:rsidRPr="00AB7947" w:rsidRDefault="009610E2" w:rsidP="00AF30A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4561A8" wp14:editId="61C04B5D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610E2" w:rsidRPr="005E1C24" w:rsidRDefault="009610E2" w:rsidP="005E1C2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F27C4D">
        <w:rPr>
          <w:rFonts w:asciiTheme="majorHAnsi" w:hAnsiTheme="majorHAnsi"/>
          <w:sz w:val="22"/>
          <w:szCs w:val="22"/>
          <w:lang w:val="id-ID"/>
        </w:rPr>
        <w:t>Un.03/ KS.01.7/</w:t>
      </w:r>
      <w:r w:rsidR="00A176EB" w:rsidRPr="00A176EB">
        <w:rPr>
          <w:rFonts w:asciiTheme="majorHAnsi" w:hAnsiTheme="majorHAnsi"/>
          <w:sz w:val="22"/>
          <w:szCs w:val="22"/>
          <w:lang w:val="id-ID"/>
        </w:rPr>
        <w:t>241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>
        <w:rPr>
          <w:rFonts w:asciiTheme="majorHAnsi" w:hAnsiTheme="majorHAnsi"/>
          <w:sz w:val="22"/>
          <w:szCs w:val="22"/>
          <w:lang w:val="id-ID"/>
        </w:rPr>
        <w:t>201</w:t>
      </w:r>
      <w:r w:rsidR="005E1C24">
        <w:rPr>
          <w:rFonts w:asciiTheme="majorHAnsi" w:hAnsiTheme="majorHAnsi"/>
          <w:sz w:val="22"/>
          <w:szCs w:val="22"/>
          <w:lang w:val="id-ID"/>
        </w:rPr>
        <w:t>7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5E1C24">
        <w:rPr>
          <w:rFonts w:asciiTheme="majorHAnsi" w:hAnsiTheme="majorHAnsi"/>
          <w:color w:val="000000" w:themeColor="text1"/>
          <w:sz w:val="22"/>
          <w:szCs w:val="22"/>
          <w:lang w:val="id-ID"/>
        </w:rPr>
        <w:t>19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5E1C24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Januari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</w:t>
      </w:r>
      <w:r w:rsidR="005E1C24">
        <w:rPr>
          <w:rFonts w:asciiTheme="majorHAnsi" w:hAnsiTheme="majorHAnsi"/>
          <w:color w:val="000000" w:themeColor="text1"/>
          <w:sz w:val="22"/>
          <w:szCs w:val="22"/>
          <w:lang w:val="id-ID"/>
        </w:rPr>
        <w:t>7</w:t>
      </w:r>
    </w:p>
    <w:p w:rsidR="009610E2" w:rsidRPr="00A057B1" w:rsidRDefault="009610E2" w:rsidP="009610E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hal</w:t>
      </w:r>
      <w:proofErr w:type="spellEnd"/>
    </w:p>
    <w:p w:rsidR="009610E2" w:rsidRPr="00E57F46" w:rsidRDefault="009610E2" w:rsidP="009610E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9610E2" w:rsidRPr="00E57F46" w:rsidRDefault="009610E2" w:rsidP="009610E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9610E2" w:rsidRPr="00E57F46" w:rsidRDefault="009610E2" w:rsidP="009610E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9610E2" w:rsidRPr="00E57F46" w:rsidRDefault="009610E2" w:rsidP="009610E2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9610E2" w:rsidRPr="00E57F46" w:rsidRDefault="009610E2" w:rsidP="009610E2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9610E2" w:rsidRPr="00E57F46" w:rsidRDefault="009610E2" w:rsidP="009610E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9610E2" w:rsidRPr="00F27C4D" w:rsidRDefault="009610E2" w:rsidP="009610E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9610E2" w:rsidRPr="00F27C4D" w:rsidRDefault="009610E2" w:rsidP="009610E2">
      <w:pPr>
        <w:rPr>
          <w:rFonts w:asciiTheme="majorHAnsi" w:hAnsiTheme="majorHAnsi"/>
          <w:sz w:val="22"/>
          <w:szCs w:val="22"/>
          <w:lang w:val="id-ID"/>
        </w:rPr>
      </w:pPr>
    </w:p>
    <w:p w:rsidR="009610E2" w:rsidRPr="00F27C4D" w:rsidRDefault="009610E2" w:rsidP="009610E2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9610E2" w:rsidRDefault="009610E2" w:rsidP="009610E2">
      <w:pPr>
        <w:spacing w:before="120"/>
        <w:jc w:val="both"/>
        <w:rPr>
          <w:rFonts w:ascii="Cambria" w:hAnsi="Cambria"/>
          <w:lang w:val="id-ID"/>
        </w:rPr>
      </w:pPr>
      <w:r w:rsidRPr="000F4B18">
        <w:rPr>
          <w:rFonts w:ascii="Cambria" w:hAnsi="Cambria"/>
          <w:lang w:val="id-ID"/>
        </w:rPr>
        <w:t xml:space="preserve">Sehubungan rencana realisasi pelaksanaan pekerjaan </w:t>
      </w:r>
      <w:r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LCD </w:t>
      </w:r>
      <w:proofErr w:type="spellStart"/>
      <w:r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Kelas</w:t>
      </w:r>
      <w:proofErr w:type="spellEnd"/>
      <w:r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>di UIN Maulana Malik Ibrahim Malang,</w:t>
      </w:r>
      <w:r>
        <w:rPr>
          <w:rFonts w:asciiTheme="majorHAnsi" w:hAnsiTheme="majorHAnsi"/>
          <w:b/>
          <w:i/>
          <w:lang w:val="en-US"/>
        </w:rPr>
        <w:t xml:space="preserve"> </w:t>
      </w:r>
      <w:r w:rsidRPr="00F26161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</w:t>
      </w:r>
      <w:r w:rsidRPr="00F26161">
        <w:rPr>
          <w:rFonts w:ascii="Cambria" w:hAnsi="Cambria"/>
          <w:lang w:val="id-ID"/>
        </w:rPr>
        <w:t>.</w:t>
      </w:r>
    </w:p>
    <w:p w:rsidR="00D74FF3" w:rsidRPr="00F26161" w:rsidRDefault="00D74FF3" w:rsidP="009610E2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HPS. Dan apabila informasi harga yang saudara berikan adalah penawaran dengan harga yang responsif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</w:t>
      </w:r>
    </w:p>
    <w:p w:rsidR="009610E2" w:rsidRPr="00F27C4D" w:rsidRDefault="009610E2" w:rsidP="009610E2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9610E2" w:rsidRPr="002D3A2C" w:rsidRDefault="009610E2" w:rsidP="00D74FF3">
      <w:pPr>
        <w:spacing w:before="120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>Hari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r w:rsidR="00D74FF3">
        <w:rPr>
          <w:rFonts w:asciiTheme="majorHAnsi" w:hAnsiTheme="majorHAnsi"/>
          <w:lang w:val="id-ID"/>
        </w:rPr>
        <w:t xml:space="preserve">Selasa </w:t>
      </w:r>
      <w:r w:rsidRPr="002D3A2C">
        <w:rPr>
          <w:rFonts w:asciiTheme="majorHAnsi" w:hAnsiTheme="majorHAnsi"/>
          <w:lang w:val="id-ID"/>
        </w:rPr>
        <w:t xml:space="preserve"> </w:t>
      </w:r>
    </w:p>
    <w:p w:rsidR="009610E2" w:rsidRPr="00D74FF3" w:rsidRDefault="009610E2" w:rsidP="00D74FF3">
      <w:pPr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>Tanggal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r w:rsidR="00D74FF3">
        <w:rPr>
          <w:rFonts w:asciiTheme="majorHAnsi" w:hAnsiTheme="majorHAnsi"/>
          <w:lang w:val="id-ID"/>
        </w:rPr>
        <w:t>24</w:t>
      </w:r>
      <w:r w:rsidRPr="002D3A2C">
        <w:rPr>
          <w:rFonts w:asciiTheme="majorHAnsi" w:hAnsiTheme="majorHAnsi"/>
          <w:lang w:val="en-US"/>
        </w:rPr>
        <w:t xml:space="preserve"> </w:t>
      </w:r>
      <w:r w:rsidR="00D74FF3">
        <w:rPr>
          <w:rFonts w:asciiTheme="majorHAnsi" w:hAnsiTheme="majorHAnsi"/>
          <w:lang w:val="id-ID"/>
        </w:rPr>
        <w:t xml:space="preserve">Januari </w:t>
      </w:r>
      <w:r>
        <w:rPr>
          <w:rFonts w:asciiTheme="majorHAnsi" w:hAnsiTheme="majorHAnsi"/>
          <w:lang w:val="en-US"/>
        </w:rPr>
        <w:t>201</w:t>
      </w:r>
      <w:r w:rsidR="00D74FF3">
        <w:rPr>
          <w:rFonts w:asciiTheme="majorHAnsi" w:hAnsiTheme="majorHAnsi"/>
          <w:lang w:val="id-ID"/>
        </w:rPr>
        <w:t>7</w:t>
      </w:r>
    </w:p>
    <w:p w:rsidR="009610E2" w:rsidRPr="002D3A2C" w:rsidRDefault="009610E2" w:rsidP="009610E2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Jam 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: 14.00 WIB</w:t>
      </w:r>
    </w:p>
    <w:p w:rsidR="009610E2" w:rsidRPr="002D3A2C" w:rsidRDefault="009610E2" w:rsidP="009610E2">
      <w:pPr>
        <w:tabs>
          <w:tab w:val="left" w:pos="2160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 xml:space="preserve">Tempat </w:t>
      </w:r>
      <w:r w:rsidRPr="002D3A2C">
        <w:rPr>
          <w:rFonts w:asciiTheme="majorHAnsi" w:hAnsiTheme="majorHAnsi"/>
          <w:lang w:val="id-ID"/>
        </w:rPr>
        <w:tab/>
        <w:t>:</w:t>
      </w:r>
      <w:r>
        <w:rPr>
          <w:rFonts w:asciiTheme="majorHAnsi" w:hAnsiTheme="majorHAnsi"/>
          <w:lang w:val="en-US"/>
        </w:rPr>
        <w:t xml:space="preserve"> </w:t>
      </w:r>
      <w:r w:rsidRPr="002D3A2C">
        <w:rPr>
          <w:rFonts w:asciiTheme="majorHAnsi" w:hAnsiTheme="majorHAnsi"/>
          <w:lang w:val="id-ID"/>
        </w:rPr>
        <w:t>Unit Layanan Pengadaan Lantai II Gedung Rektorat UIN Maulana Malik Ibrahim Malang Jl. Gajayana 50 Malang</w:t>
      </w:r>
    </w:p>
    <w:p w:rsidR="00361114" w:rsidRDefault="009610E2" w:rsidP="00361114">
      <w:pPr>
        <w:ind w:left="2268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>atau penawaran tersebut bisa</w:t>
      </w:r>
      <w:r w:rsidR="00361114">
        <w:rPr>
          <w:rFonts w:asciiTheme="majorHAnsi" w:hAnsiTheme="majorHAnsi"/>
          <w:lang w:val="id-ID"/>
        </w:rPr>
        <w:t xml:space="preserve"> kirim</w:t>
      </w:r>
      <w:r w:rsidRPr="002D3A2C">
        <w:rPr>
          <w:rFonts w:asciiTheme="majorHAnsi" w:hAnsiTheme="majorHAnsi"/>
          <w:lang w:val="id-ID"/>
        </w:rPr>
        <w:t xml:space="preserve"> via e-mail ke : </w:t>
      </w:r>
    </w:p>
    <w:p w:rsidR="009610E2" w:rsidRPr="002D3A2C" w:rsidRDefault="009610E2" w:rsidP="0074597E">
      <w:pPr>
        <w:ind w:left="2268"/>
        <w:rPr>
          <w:rFonts w:asciiTheme="majorHAnsi" w:hAnsiTheme="majorHAnsi"/>
          <w:lang w:val="id-ID"/>
        </w:rPr>
      </w:pPr>
      <w:r w:rsidRPr="0074597E">
        <w:rPr>
          <w:rFonts w:asciiTheme="majorHAnsi" w:hAnsiTheme="majorHAnsi"/>
          <w:b/>
          <w:bCs/>
        </w:rPr>
        <w:t>ulp@uin-malang.ac.id</w:t>
      </w:r>
      <w:r w:rsidRPr="002D3A2C">
        <w:rPr>
          <w:rFonts w:asciiTheme="majorHAnsi" w:hAnsiTheme="majorHAnsi"/>
          <w:lang w:val="id-ID"/>
        </w:rPr>
        <w:t xml:space="preserve"> atau ke </w:t>
      </w:r>
      <w:r w:rsidR="00A328B7">
        <w:rPr>
          <w:rFonts w:asciiTheme="majorHAnsi" w:hAnsiTheme="majorHAnsi"/>
          <w:b/>
          <w:bCs/>
        </w:rPr>
        <w:fldChar w:fldCharType="begin"/>
      </w:r>
      <w:r w:rsidR="00A328B7">
        <w:rPr>
          <w:rFonts w:asciiTheme="majorHAnsi" w:hAnsiTheme="majorHAnsi"/>
          <w:b/>
          <w:bCs/>
        </w:rPr>
        <w:instrText xml:space="preserve"> HYPERLINK "mailto:</w:instrText>
      </w:r>
      <w:r w:rsidR="00A328B7" w:rsidRPr="00A328B7">
        <w:rPr>
          <w:rFonts w:asciiTheme="majorHAnsi" w:hAnsiTheme="majorHAnsi"/>
          <w:b/>
          <w:bCs/>
        </w:rPr>
        <w:instrText>ulp_uinmalang@kemenag.</w:instrText>
      </w:r>
      <w:r w:rsidR="00A328B7" w:rsidRPr="00A328B7">
        <w:rPr>
          <w:rFonts w:asciiTheme="majorHAnsi" w:hAnsiTheme="majorHAnsi"/>
          <w:b/>
          <w:bCs/>
          <w:lang w:val="id-ID"/>
        </w:rPr>
        <w:instrText>go</w:instrText>
      </w:r>
      <w:r w:rsidR="00A328B7" w:rsidRPr="00A328B7">
        <w:rPr>
          <w:rFonts w:asciiTheme="majorHAnsi" w:hAnsiTheme="majorHAnsi"/>
          <w:b/>
          <w:bCs/>
        </w:rPr>
        <w:instrText>.id</w:instrText>
      </w:r>
      <w:r w:rsidR="00A328B7">
        <w:rPr>
          <w:rFonts w:asciiTheme="majorHAnsi" w:hAnsiTheme="majorHAnsi"/>
          <w:b/>
          <w:bCs/>
        </w:rPr>
        <w:instrText xml:space="preserve">" </w:instrText>
      </w:r>
      <w:r w:rsidR="00A328B7">
        <w:rPr>
          <w:rFonts w:asciiTheme="majorHAnsi" w:hAnsiTheme="majorHAnsi"/>
          <w:b/>
          <w:bCs/>
        </w:rPr>
        <w:fldChar w:fldCharType="separate"/>
      </w:r>
      <w:r w:rsidR="00A328B7" w:rsidRPr="00472B25">
        <w:rPr>
          <w:rStyle w:val="Hyperlink"/>
          <w:rFonts w:asciiTheme="majorHAnsi" w:hAnsiTheme="majorHAnsi"/>
          <w:b/>
          <w:bCs/>
        </w:rPr>
        <w:t>ulp_uinmalang@kemenag.</w:t>
      </w:r>
      <w:r w:rsidR="00A328B7" w:rsidRPr="00472B25">
        <w:rPr>
          <w:rStyle w:val="Hyperlink"/>
          <w:rFonts w:asciiTheme="majorHAnsi" w:hAnsiTheme="majorHAnsi"/>
          <w:b/>
          <w:bCs/>
          <w:lang w:val="id-ID"/>
        </w:rPr>
        <w:t>go</w:t>
      </w:r>
      <w:r w:rsidR="00A328B7" w:rsidRPr="00472B25">
        <w:rPr>
          <w:rStyle w:val="Hyperlink"/>
          <w:rFonts w:asciiTheme="majorHAnsi" w:hAnsiTheme="majorHAnsi"/>
          <w:b/>
          <w:bCs/>
        </w:rPr>
        <w:t>.id</w:t>
      </w:r>
      <w:r w:rsidR="00A328B7">
        <w:rPr>
          <w:rFonts w:asciiTheme="majorHAnsi" w:hAnsiTheme="majorHAnsi"/>
          <w:b/>
          <w:bCs/>
        </w:rPr>
        <w:fldChar w:fldCharType="end"/>
      </w:r>
      <w:r w:rsidRPr="002D3A2C">
        <w:rPr>
          <w:rFonts w:asciiTheme="majorHAnsi" w:hAnsiTheme="majorHAnsi"/>
          <w:lang w:val="id-ID"/>
        </w:rPr>
        <w:t xml:space="preserve"> </w:t>
      </w:r>
    </w:p>
    <w:p w:rsidR="009610E2" w:rsidRPr="00F27C4D" w:rsidRDefault="009610E2" w:rsidP="009610E2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9610E2" w:rsidRPr="00F27C4D" w:rsidRDefault="009610E2" w:rsidP="009610E2">
      <w:pPr>
        <w:spacing w:before="120"/>
        <w:rPr>
          <w:rFonts w:asciiTheme="majorHAnsi" w:hAnsiTheme="majorHAnsi"/>
          <w:lang w:val="id-ID"/>
        </w:rPr>
      </w:pPr>
    </w:p>
    <w:p w:rsidR="009610E2" w:rsidRPr="00F27C4D" w:rsidRDefault="009610E2" w:rsidP="009610E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9610E2" w:rsidRPr="00F27C4D" w:rsidRDefault="009610E2" w:rsidP="009610E2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Pr="00F27C4D">
        <w:rPr>
          <w:rFonts w:asciiTheme="majorHAnsi" w:hAnsiTheme="majorHAnsi"/>
          <w:lang w:val="id-ID"/>
        </w:rPr>
        <w:t>,</w:t>
      </w:r>
    </w:p>
    <w:p w:rsidR="009610E2" w:rsidRDefault="009610E2" w:rsidP="009610E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610E2" w:rsidRPr="00B64FB9" w:rsidRDefault="009610E2" w:rsidP="009610E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610E2" w:rsidRPr="00F27C4D" w:rsidRDefault="009610E2" w:rsidP="009610E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9610E2" w:rsidRPr="00F27C4D" w:rsidRDefault="009610E2" w:rsidP="009610E2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Sugeng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Listyo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Prabowo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M.Pd</w:t>
      </w:r>
      <w:proofErr w:type="spellEnd"/>
    </w:p>
    <w:p w:rsidR="009610E2" w:rsidRPr="00F27C4D" w:rsidRDefault="009610E2" w:rsidP="0078450F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 xml:space="preserve">NIP </w:t>
      </w:r>
      <w:r w:rsidR="0078450F" w:rsidRPr="0078450F">
        <w:rPr>
          <w:rFonts w:asciiTheme="majorHAnsi" w:hAnsiTheme="majorHAnsi"/>
          <w:lang w:val="id-ID"/>
        </w:rPr>
        <w:t>196905262000031003</w:t>
      </w: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Default="009610E2" w:rsidP="009610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610E2" w:rsidRPr="00AA197E" w:rsidRDefault="009610E2" w:rsidP="009610E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>Permintaan Informasi Harga Barang</w:t>
      </w:r>
    </w:p>
    <w:p w:rsidR="009610E2" w:rsidRPr="002D3A2C" w:rsidRDefault="009610E2" w:rsidP="005E1C24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A176EB" w:rsidRPr="00A176EB">
        <w:rPr>
          <w:rFonts w:asciiTheme="majorHAnsi" w:hAnsiTheme="majorHAnsi"/>
          <w:sz w:val="22"/>
          <w:szCs w:val="22"/>
          <w:lang w:val="id-ID"/>
        </w:rPr>
        <w:t>241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>
        <w:rPr>
          <w:rFonts w:asciiTheme="majorHAnsi" w:hAnsiTheme="majorHAnsi"/>
          <w:sz w:val="22"/>
          <w:szCs w:val="22"/>
          <w:lang w:val="id-ID"/>
        </w:rPr>
        <w:t>201</w:t>
      </w:r>
      <w:r w:rsidR="005E1C24">
        <w:rPr>
          <w:rFonts w:asciiTheme="majorHAnsi" w:hAnsiTheme="majorHAnsi"/>
          <w:sz w:val="22"/>
          <w:szCs w:val="22"/>
          <w:lang w:val="id-ID"/>
        </w:rPr>
        <w:t>7</w:t>
      </w:r>
    </w:p>
    <w:p w:rsidR="009610E2" w:rsidRPr="00F27C4D" w:rsidRDefault="009610E2" w:rsidP="005E1C24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5E1C24">
        <w:rPr>
          <w:rFonts w:asciiTheme="majorHAnsi" w:hAnsiTheme="majorHAnsi"/>
          <w:color w:val="000000" w:themeColor="text1"/>
          <w:sz w:val="22"/>
          <w:szCs w:val="22"/>
          <w:lang w:val="id-ID"/>
        </w:rPr>
        <w:t>19</w:t>
      </w:r>
      <w:r w:rsidR="005E1C24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5E1C24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Januari </w:t>
      </w:r>
      <w:r w:rsidR="005E1C24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</w:t>
      </w:r>
      <w:r w:rsidR="005E1C24">
        <w:rPr>
          <w:rFonts w:asciiTheme="majorHAnsi" w:hAnsiTheme="majorHAnsi"/>
          <w:color w:val="000000" w:themeColor="text1"/>
          <w:sz w:val="22"/>
          <w:szCs w:val="22"/>
          <w:lang w:val="id-ID"/>
        </w:rPr>
        <w:t>7</w:t>
      </w:r>
    </w:p>
    <w:p w:rsidR="009610E2" w:rsidRPr="00F27C4D" w:rsidRDefault="009610E2" w:rsidP="009610E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9610E2" w:rsidRPr="005769D9" w:rsidRDefault="009610E2" w:rsidP="005E1C24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="00A60445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5769D9">
        <w:rPr>
          <w:rFonts w:asciiTheme="majorHAnsi" w:hAnsiTheme="majorHAnsi"/>
          <w:sz w:val="22"/>
          <w:szCs w:val="22"/>
          <w:lang w:val="id-ID"/>
        </w:rPr>
        <w:t>: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5769D9">
        <w:rPr>
          <w:rFonts w:asciiTheme="majorHAnsi" w:hAnsiTheme="majorHAnsi" w:cstheme="minorHAnsi"/>
          <w:b/>
          <w:sz w:val="22"/>
          <w:szCs w:val="22"/>
          <w:lang w:val="en-US"/>
        </w:rPr>
        <w:t>P</w:t>
      </w:r>
      <w:r w:rsidRPr="005769D9">
        <w:rPr>
          <w:rFonts w:asciiTheme="majorHAnsi" w:hAnsiTheme="majorHAnsi" w:cstheme="minorHAnsi"/>
          <w:b/>
          <w:sz w:val="22"/>
          <w:szCs w:val="22"/>
          <w:lang w:val="id-ID"/>
        </w:rPr>
        <w:t xml:space="preserve">engadaan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LCD </w:t>
      </w:r>
      <w:r w:rsidR="005E1C24">
        <w:rPr>
          <w:rFonts w:asciiTheme="majorHAnsi" w:hAnsiTheme="majorHAnsi" w:cstheme="minorHAnsi"/>
          <w:b/>
          <w:sz w:val="22"/>
          <w:szCs w:val="22"/>
          <w:lang w:val="id-ID"/>
        </w:rPr>
        <w:t>Kelas</w:t>
      </w:r>
    </w:p>
    <w:p w:rsidR="009610E2" w:rsidRPr="005769D9" w:rsidRDefault="009610E2" w:rsidP="009610E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>Lokasi</w:t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5769D9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9610E2" w:rsidRPr="005769D9" w:rsidRDefault="009610E2" w:rsidP="005E1C24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2"/>
          <w:szCs w:val="22"/>
          <w:lang w:val="id-ID"/>
        </w:rPr>
        <w:t>201</w:t>
      </w:r>
      <w:r w:rsidR="005E1C24">
        <w:rPr>
          <w:rFonts w:asciiTheme="majorHAnsi" w:hAnsiTheme="majorHAnsi"/>
          <w:b/>
          <w:sz w:val="22"/>
          <w:szCs w:val="22"/>
          <w:lang w:val="id-ID"/>
        </w:rPr>
        <w:t>7</w:t>
      </w:r>
    </w:p>
    <w:p w:rsidR="009610E2" w:rsidRPr="00D21FE0" w:rsidRDefault="009610E2" w:rsidP="009610E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tbl>
      <w:tblPr>
        <w:tblW w:w="10922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541"/>
        <w:gridCol w:w="4942"/>
        <w:gridCol w:w="1264"/>
        <w:gridCol w:w="1284"/>
        <w:gridCol w:w="1335"/>
      </w:tblGrid>
      <w:tr w:rsidR="009610E2" w:rsidRPr="006C2FEC" w:rsidTr="00AF30A9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9610E2" w:rsidRPr="006C2FEC" w:rsidTr="00AF30A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0E2" w:rsidRPr="002D3A2C" w:rsidRDefault="009610E2" w:rsidP="00AF30A9">
            <w:pPr>
              <w:rPr>
                <w:rFonts w:asciiTheme="majorHAnsi" w:hAnsiTheme="majorHAnsi"/>
              </w:rPr>
            </w:pPr>
            <w:r w:rsidRPr="002D3A2C">
              <w:rPr>
                <w:rFonts w:asciiTheme="majorHAnsi" w:hAnsiTheme="majorHAnsi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0E2" w:rsidRPr="002968E4" w:rsidRDefault="009610E2" w:rsidP="00633863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Theme="majorHAnsi" w:hAnsiTheme="majorHAnsi" w:cstheme="minorHAnsi"/>
                <w:b w:val="0"/>
                <w:sz w:val="24"/>
                <w:szCs w:val="24"/>
                <w:lang w:val="id-ID"/>
              </w:rPr>
            </w:pPr>
            <w:r w:rsidRPr="002968E4">
              <w:rPr>
                <w:rFonts w:asciiTheme="majorHAnsi" w:hAnsiTheme="majorHAnsi" w:cstheme="minorHAnsi"/>
                <w:b w:val="0"/>
                <w:sz w:val="24"/>
                <w:szCs w:val="24"/>
                <w:lang w:val="id-ID"/>
              </w:rPr>
              <w:t>LCD Proyektor PANASONIC PT-</w:t>
            </w:r>
            <w:r w:rsidR="00FF1BF0" w:rsidRPr="002968E4">
              <w:rPr>
                <w:rFonts w:asciiTheme="majorHAnsi" w:hAnsiTheme="majorHAnsi" w:cstheme="minorHAnsi"/>
                <w:b w:val="0"/>
                <w:sz w:val="24"/>
                <w:szCs w:val="24"/>
                <w:lang w:val="id-ID"/>
              </w:rPr>
              <w:t>LB332</w:t>
            </w:r>
            <w:bookmarkStart w:id="0" w:name="_GoBack"/>
            <w:bookmarkEnd w:id="0"/>
          </w:p>
          <w:p w:rsidR="009610E2" w:rsidRPr="00D95957" w:rsidRDefault="009610E2" w:rsidP="00AF30A9">
            <w:pPr>
              <w:rPr>
                <w:rFonts w:asciiTheme="majorHAnsi" w:hAnsiTheme="majorHAnsi" w:cstheme="minorHAnsi"/>
                <w:bCs/>
                <w:kern w:val="36"/>
                <w:sz w:val="22"/>
                <w:szCs w:val="22"/>
                <w:lang w:val="id-ID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726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6"/>
              <w:gridCol w:w="2469"/>
            </w:tblGrid>
            <w:tr w:rsidR="008C1741" w:rsidRPr="00962E21" w:rsidTr="00F35F1A">
              <w:trPr>
                <w:trHeight w:val="270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Sistem</w:t>
                  </w:r>
                  <w:proofErr w:type="spellEnd"/>
                  <w:r w:rsidRPr="00962E21">
                    <w:rPr>
                      <w:b/>
                      <w:bCs/>
                      <w:lang w:eastAsia="id-ID"/>
                    </w:rPr>
                    <w:t xml:space="preserve"> Projector</w:t>
                  </w:r>
                </w:p>
              </w:tc>
              <w:tc>
                <w:tcPr>
                  <w:tcW w:w="416" w:type="dxa"/>
                </w:tcPr>
                <w:p w:rsidR="008C1741" w:rsidRPr="008C1741" w:rsidRDefault="008C1741" w:rsidP="008C1741">
                  <w:pPr>
                    <w:jc w:val="center"/>
                    <w:rPr>
                      <w:lang w:val="id-ID"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3LCD Technology </w:t>
                  </w:r>
                </w:p>
              </w:tc>
            </w:tr>
            <w:tr w:rsidR="008C1741" w:rsidRPr="00962E21" w:rsidTr="00F35F1A">
              <w:trPr>
                <w:trHeight w:val="309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Resolusi</w:t>
                  </w:r>
                  <w:proofErr w:type="spellEnd"/>
                  <w:r w:rsidRPr="00962E21">
                    <w:rPr>
                      <w:b/>
                      <w:bCs/>
                      <w:lang w:eastAsia="id-ID"/>
                    </w:rPr>
                    <w:t xml:space="preserve"> Native</w:t>
                  </w:r>
                </w:p>
              </w:tc>
              <w:tc>
                <w:tcPr>
                  <w:tcW w:w="416" w:type="dxa"/>
                </w:tcPr>
                <w:p w:rsidR="008C1741" w:rsidRPr="008C1741" w:rsidRDefault="008C1741" w:rsidP="008C1741">
                  <w:pPr>
                    <w:jc w:val="center"/>
                    <w:rPr>
                      <w:lang w:val="id-ID"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XGA (1024 x 768) </w:t>
                  </w:r>
                </w:p>
              </w:tc>
            </w:tr>
            <w:tr w:rsidR="008C1741" w:rsidRPr="00962E21" w:rsidTr="00F35F1A">
              <w:trPr>
                <w:trHeight w:val="276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r w:rsidRPr="00962E21">
                    <w:rPr>
                      <w:b/>
                      <w:bCs/>
                      <w:lang w:eastAsia="id-ID"/>
                    </w:rPr>
                    <w:t>Brightness</w:t>
                  </w:r>
                </w:p>
              </w:tc>
              <w:tc>
                <w:tcPr>
                  <w:tcW w:w="416" w:type="dxa"/>
                </w:tcPr>
                <w:p w:rsidR="008C1741" w:rsidRPr="008C1741" w:rsidRDefault="008C1741" w:rsidP="008C1741">
                  <w:pPr>
                    <w:jc w:val="center"/>
                    <w:rPr>
                      <w:lang w:val="id-ID"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3300 Lumens </w:t>
                  </w:r>
                </w:p>
              </w:tc>
            </w:tr>
            <w:tr w:rsidR="008C1741" w:rsidRPr="00962E21" w:rsidTr="00F35F1A">
              <w:trPr>
                <w:trHeight w:val="377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Rasio</w:t>
                  </w:r>
                  <w:proofErr w:type="spellEnd"/>
                  <w:r w:rsidRPr="00962E21">
                    <w:rPr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Kontras</w:t>
                  </w:r>
                  <w:proofErr w:type="spellEnd"/>
                </w:p>
              </w:tc>
              <w:tc>
                <w:tcPr>
                  <w:tcW w:w="416" w:type="dxa"/>
                </w:tcPr>
                <w:p w:rsidR="008C1741" w:rsidRPr="008C1741" w:rsidRDefault="008C1741" w:rsidP="008C1741">
                  <w:pPr>
                    <w:jc w:val="center"/>
                    <w:rPr>
                      <w:lang w:val="id-ID"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10000:1 </w:t>
                  </w:r>
                </w:p>
              </w:tc>
            </w:tr>
            <w:tr w:rsidR="008C1741" w:rsidRPr="00962E21" w:rsidTr="00F35F1A">
              <w:trPr>
                <w:trHeight w:val="327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Ukuran</w:t>
                  </w:r>
                  <w:proofErr w:type="spellEnd"/>
                  <w:r w:rsidRPr="00962E21">
                    <w:rPr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Gambar</w:t>
                  </w:r>
                  <w:proofErr w:type="spellEnd"/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spacing w:before="100" w:beforeAutospacing="1"/>
                    <w:ind w:left="82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numPr>
                      <w:ilvl w:val="0"/>
                      <w:numId w:val="2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30  </w:t>
                  </w:r>
                </w:p>
              </w:tc>
            </w:tr>
            <w:tr w:rsidR="008C1741" w:rsidRPr="00962E21" w:rsidTr="00F35F1A">
              <w:trPr>
                <w:trHeight w:val="569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Tipe</w:t>
                  </w:r>
                  <w:proofErr w:type="spellEnd"/>
                  <w:r w:rsidRPr="00962E21">
                    <w:rPr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Lampu</w:t>
                  </w:r>
                  <w:proofErr w:type="spellEnd"/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spacing w:before="100" w:beforeAutospacing="1"/>
                    <w:ind w:left="223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numPr>
                      <w:ilvl w:val="0"/>
                      <w:numId w:val="3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10000 hours Eco Mode  </w:t>
                  </w:r>
                </w:p>
              </w:tc>
            </w:tr>
            <w:tr w:rsidR="008C1741" w:rsidRPr="00962E21" w:rsidTr="00F35F1A">
              <w:trPr>
                <w:trHeight w:val="553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r w:rsidRPr="00962E21">
                    <w:rPr>
                      <w:b/>
                      <w:bCs/>
                      <w:lang w:eastAsia="id-ID"/>
                    </w:rPr>
                    <w:t>Input</w:t>
                  </w:r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spacing w:before="100" w:beforeAutospacing="1"/>
                    <w:ind w:left="223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numPr>
                      <w:ilvl w:val="0"/>
                      <w:numId w:val="4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HDMI Input  </w:t>
                  </w:r>
                </w:p>
                <w:p w:rsidR="008C1741" w:rsidRPr="00962E21" w:rsidRDefault="008C1741" w:rsidP="008C1741">
                  <w:pPr>
                    <w:numPr>
                      <w:ilvl w:val="0"/>
                      <w:numId w:val="4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2x Computer in  </w:t>
                  </w:r>
                </w:p>
              </w:tc>
            </w:tr>
            <w:tr w:rsidR="008C1741" w:rsidRPr="00962E21" w:rsidTr="00F35F1A">
              <w:trPr>
                <w:trHeight w:val="291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r w:rsidRPr="00962E21">
                    <w:rPr>
                      <w:b/>
                      <w:bCs/>
                      <w:lang w:eastAsia="id-ID"/>
                    </w:rPr>
                    <w:t>Output</w:t>
                  </w:r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spacing w:before="100" w:beforeAutospacing="1"/>
                    <w:ind w:left="223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numPr>
                      <w:ilvl w:val="0"/>
                      <w:numId w:val="5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1x Monitor out  </w:t>
                  </w:r>
                </w:p>
              </w:tc>
            </w:tr>
            <w:tr w:rsidR="008C1741" w:rsidRPr="00962E21" w:rsidTr="00F35F1A">
              <w:trPr>
                <w:trHeight w:val="1121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Kesesuaian</w:t>
                  </w:r>
                  <w:proofErr w:type="spellEnd"/>
                  <w:r w:rsidRPr="00962E21">
                    <w:rPr>
                      <w:b/>
                      <w:bCs/>
                      <w:lang w:eastAsia="id-ID"/>
                    </w:rPr>
                    <w:t xml:space="preserve"> Video</w:t>
                  </w:r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spacing w:before="100" w:beforeAutospacing="1"/>
                    <w:ind w:left="223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numPr>
                      <w:ilvl w:val="0"/>
                      <w:numId w:val="6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PAL, PAL-N, SECAM, NTSC, NTSC4.43, PAL-M, PAL60   </w:t>
                  </w:r>
                </w:p>
              </w:tc>
            </w:tr>
            <w:tr w:rsidR="008C1741" w:rsidRPr="00962E21" w:rsidTr="00F35F1A">
              <w:trPr>
                <w:trHeight w:val="361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Konsumsi</w:t>
                  </w:r>
                  <w:proofErr w:type="spellEnd"/>
                  <w:r w:rsidRPr="00962E21">
                    <w:rPr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Daya</w:t>
                  </w:r>
                  <w:proofErr w:type="spellEnd"/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spacing w:before="100" w:beforeAutospacing="1"/>
                    <w:ind w:left="223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numPr>
                      <w:ilvl w:val="0"/>
                      <w:numId w:val="7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300 W   </w:t>
                  </w:r>
                </w:p>
              </w:tc>
            </w:tr>
            <w:tr w:rsidR="008C1741" w:rsidRPr="00962E21" w:rsidTr="00F35F1A">
              <w:trPr>
                <w:trHeight w:val="339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Dimensi</w:t>
                  </w:r>
                  <w:proofErr w:type="spellEnd"/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spacing w:before="100" w:beforeAutospacing="1"/>
                    <w:ind w:left="223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F35F1A">
                  <w:pPr>
                    <w:numPr>
                      <w:ilvl w:val="0"/>
                      <w:numId w:val="8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335 x 96 x 252 mm  </w:t>
                  </w:r>
                </w:p>
              </w:tc>
            </w:tr>
            <w:tr w:rsidR="008C1741" w:rsidRPr="00962E21" w:rsidTr="00F35F1A">
              <w:trPr>
                <w:trHeight w:val="276"/>
                <w:tblCellSpacing w:w="0" w:type="dxa"/>
              </w:trPr>
              <w:tc>
                <w:tcPr>
                  <w:tcW w:w="1841" w:type="dxa"/>
                  <w:hideMark/>
                </w:tcPr>
                <w:p w:rsidR="008C1741" w:rsidRPr="00962E21" w:rsidRDefault="008C1741" w:rsidP="008C1741">
                  <w:pPr>
                    <w:rPr>
                      <w:lang w:eastAsia="id-ID"/>
                    </w:rPr>
                  </w:pPr>
                  <w:proofErr w:type="spellStart"/>
                  <w:r w:rsidRPr="00962E21">
                    <w:rPr>
                      <w:b/>
                      <w:bCs/>
                      <w:lang w:eastAsia="id-ID"/>
                    </w:rPr>
                    <w:t>Berat</w:t>
                  </w:r>
                  <w:proofErr w:type="spellEnd"/>
                </w:p>
              </w:tc>
              <w:tc>
                <w:tcPr>
                  <w:tcW w:w="416" w:type="dxa"/>
                </w:tcPr>
                <w:p w:rsidR="008C1741" w:rsidRPr="00962E21" w:rsidRDefault="008C1741" w:rsidP="008C1741">
                  <w:pPr>
                    <w:numPr>
                      <w:ilvl w:val="0"/>
                      <w:numId w:val="9"/>
                    </w:numPr>
                    <w:spacing w:before="100" w:beforeAutospacing="1"/>
                    <w:ind w:left="223"/>
                    <w:jc w:val="center"/>
                    <w:rPr>
                      <w:lang w:eastAsia="id-ID"/>
                    </w:rPr>
                  </w:pPr>
                  <w:r>
                    <w:rPr>
                      <w:lang w:val="id-ID" w:eastAsia="id-ID"/>
                    </w:rPr>
                    <w:t>:</w:t>
                  </w:r>
                </w:p>
              </w:tc>
              <w:tc>
                <w:tcPr>
                  <w:tcW w:w="2469" w:type="dxa"/>
                  <w:hideMark/>
                </w:tcPr>
                <w:p w:rsidR="008C1741" w:rsidRPr="00962E21" w:rsidRDefault="008C1741" w:rsidP="008C1741">
                  <w:pPr>
                    <w:numPr>
                      <w:ilvl w:val="0"/>
                      <w:numId w:val="9"/>
                    </w:numPr>
                    <w:spacing w:before="100" w:beforeAutospacing="1"/>
                    <w:ind w:left="240"/>
                    <w:rPr>
                      <w:lang w:eastAsia="id-ID"/>
                    </w:rPr>
                  </w:pPr>
                  <w:r w:rsidRPr="00962E21">
                    <w:rPr>
                      <w:lang w:eastAsia="id-ID"/>
                    </w:rPr>
                    <w:t>2.9 kg  </w:t>
                  </w:r>
                </w:p>
              </w:tc>
            </w:tr>
          </w:tbl>
          <w:p w:rsidR="009610E2" w:rsidRPr="00B64FB9" w:rsidRDefault="009610E2" w:rsidP="00AF30A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0E2" w:rsidRPr="005E1C24" w:rsidRDefault="005E1C24" w:rsidP="005E1C24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18</w:t>
            </w:r>
            <w:r w:rsidR="009610E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>unit</w:t>
            </w:r>
          </w:p>
          <w:p w:rsidR="009610E2" w:rsidRPr="002D3A2C" w:rsidRDefault="009610E2" w:rsidP="00AF30A9">
            <w:pPr>
              <w:rPr>
                <w:rFonts w:asciiTheme="majorHAnsi" w:hAnsiTheme="majorHAn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E2" w:rsidRPr="006C2FEC" w:rsidRDefault="009610E2" w:rsidP="00AF30A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</w:tr>
      <w:tr w:rsidR="009610E2" w:rsidRPr="006C2FEC" w:rsidTr="00AF30A9">
        <w:trPr>
          <w:trHeight w:val="327"/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0E2" w:rsidRPr="006C2FEC" w:rsidRDefault="009610E2" w:rsidP="00AF30A9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lang w:val="id-ID"/>
              </w:rPr>
            </w:pPr>
            <w:r w:rsidRPr="006C2FEC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0E2" w:rsidRPr="00CA0B1E" w:rsidRDefault="009610E2" w:rsidP="00AF30A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</w:tr>
      <w:tr w:rsidR="009610E2" w:rsidRPr="006C2FEC" w:rsidTr="00AF30A9">
        <w:trPr>
          <w:trHeight w:val="327"/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0E2" w:rsidRPr="006C2FEC" w:rsidRDefault="009610E2" w:rsidP="00AF30A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6C2FEC">
              <w:rPr>
                <w:rFonts w:asciiTheme="majorHAnsi" w:hAnsiTheme="majorHAnsi" w:cs="Calibri"/>
                <w:b/>
                <w:color w:val="000000"/>
                <w:lang w:val="id-ID"/>
              </w:rPr>
              <w:t>Terbilang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0E2" w:rsidRPr="006C2FEC" w:rsidRDefault="009610E2" w:rsidP="009610E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2968E4" w:rsidRDefault="009610E2" w:rsidP="002968E4">
      <w:pPr>
        <w:rPr>
          <w:rFonts w:ascii="Cambria" w:hAnsi="Cambria" w:cs="Calibri"/>
          <w:i/>
          <w:lang w:val="id-ID"/>
        </w:rPr>
      </w:pPr>
      <w:proofErr w:type="gramStart"/>
      <w:r w:rsidRPr="004B425C">
        <w:rPr>
          <w:rFonts w:asciiTheme="majorHAnsi" w:hAnsiTheme="majorHAnsi"/>
          <w:b/>
          <w:lang w:val="en-AU"/>
        </w:rPr>
        <w:t>NB :</w:t>
      </w:r>
      <w:proofErr w:type="gramEnd"/>
      <w:r>
        <w:rPr>
          <w:rFonts w:asciiTheme="majorHAnsi" w:hAnsiTheme="majorHAnsi"/>
          <w:lang w:val="en-AU"/>
        </w:rPr>
        <w:br/>
      </w:r>
      <w:r>
        <w:rPr>
          <w:rFonts w:ascii="Cambria" w:hAnsi="Cambria" w:cs="Calibri"/>
          <w:i/>
          <w:lang w:val="en-US"/>
        </w:rPr>
        <w:t xml:space="preserve">*) </w:t>
      </w:r>
      <w:proofErr w:type="spellStart"/>
      <w:r>
        <w:rPr>
          <w:rFonts w:ascii="Cambria" w:hAnsi="Cambria" w:cs="Calibri"/>
          <w:i/>
          <w:lang w:val="en-US"/>
        </w:rPr>
        <w:t>Harga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sudah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termasuk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pajak</w:t>
      </w:r>
      <w:proofErr w:type="spellEnd"/>
    </w:p>
    <w:p w:rsidR="009610E2" w:rsidRDefault="009610E2" w:rsidP="009610E2">
      <w:pPr>
        <w:spacing w:after="200" w:line="276" w:lineRule="auto"/>
        <w:rPr>
          <w:rFonts w:asciiTheme="majorHAnsi" w:hAnsiTheme="majorHAnsi"/>
          <w:lang w:val="en-AU"/>
        </w:rPr>
      </w:pPr>
    </w:p>
    <w:p w:rsidR="009610E2" w:rsidRPr="00591B58" w:rsidRDefault="009610E2" w:rsidP="009610E2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591B58">
        <w:rPr>
          <w:rFonts w:asciiTheme="majorHAnsi" w:hAnsiTheme="majorHAnsi"/>
          <w:lang w:val="id-ID"/>
        </w:rPr>
        <w:t>Pejabat Pembuat Komitmen,</w:t>
      </w:r>
    </w:p>
    <w:p w:rsidR="009610E2" w:rsidRDefault="009610E2" w:rsidP="009610E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610E2" w:rsidRDefault="009610E2" w:rsidP="009610E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610E2" w:rsidRPr="00591B58" w:rsidRDefault="009610E2" w:rsidP="009610E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610E2" w:rsidRPr="00591B58" w:rsidRDefault="009610E2" w:rsidP="009610E2">
      <w:pPr>
        <w:spacing w:before="120"/>
        <w:ind w:left="5040" w:firstLine="720"/>
        <w:rPr>
          <w:rFonts w:asciiTheme="majorHAnsi" w:hAnsiTheme="majorHAnsi"/>
          <w:lang w:val="en-US"/>
        </w:rPr>
      </w:pPr>
      <w:r w:rsidRPr="00591B58">
        <w:rPr>
          <w:rFonts w:asciiTheme="majorHAnsi" w:hAnsiTheme="majorHAnsi"/>
          <w:lang w:val="en-US"/>
        </w:rPr>
        <w:t xml:space="preserve">Dr. H. </w:t>
      </w:r>
      <w:proofErr w:type="spellStart"/>
      <w:r w:rsidRPr="00591B58">
        <w:rPr>
          <w:rFonts w:asciiTheme="majorHAnsi" w:hAnsiTheme="majorHAnsi"/>
          <w:lang w:val="en-US"/>
        </w:rPr>
        <w:t>Sugeng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Listyo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Prabowo</w:t>
      </w:r>
      <w:proofErr w:type="spellEnd"/>
      <w:r w:rsidRPr="00591B58">
        <w:rPr>
          <w:rFonts w:asciiTheme="majorHAnsi" w:hAnsiTheme="majorHAnsi"/>
          <w:lang w:val="en-US"/>
        </w:rPr>
        <w:t xml:space="preserve">, </w:t>
      </w:r>
      <w:proofErr w:type="spellStart"/>
      <w:r w:rsidRPr="00591B58">
        <w:rPr>
          <w:rFonts w:asciiTheme="majorHAnsi" w:hAnsiTheme="majorHAnsi"/>
          <w:lang w:val="en-US"/>
        </w:rPr>
        <w:t>M.Pd</w:t>
      </w:r>
      <w:proofErr w:type="spellEnd"/>
    </w:p>
    <w:p w:rsidR="009610E2" w:rsidRPr="00591B58" w:rsidRDefault="009610E2" w:rsidP="0078450F">
      <w:pPr>
        <w:ind w:left="5040" w:firstLine="720"/>
        <w:rPr>
          <w:rFonts w:asciiTheme="majorHAnsi" w:hAnsiTheme="majorHAnsi"/>
        </w:rPr>
      </w:pPr>
      <w:r w:rsidRPr="00591B58">
        <w:rPr>
          <w:rFonts w:asciiTheme="majorHAnsi" w:hAnsiTheme="majorHAnsi"/>
          <w:lang w:val="id-ID"/>
        </w:rPr>
        <w:t xml:space="preserve">NIP </w:t>
      </w:r>
      <w:r w:rsidR="0078450F" w:rsidRPr="0078450F">
        <w:rPr>
          <w:rFonts w:asciiTheme="majorHAnsi" w:hAnsiTheme="majorHAnsi"/>
          <w:lang w:val="id-ID"/>
        </w:rPr>
        <w:t>196905262000031003</w:t>
      </w:r>
    </w:p>
    <w:p w:rsidR="00305315" w:rsidRDefault="00305315"/>
    <w:sectPr w:rsidR="00305315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145"/>
    <w:multiLevelType w:val="multilevel"/>
    <w:tmpl w:val="1EF6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037C"/>
    <w:multiLevelType w:val="multilevel"/>
    <w:tmpl w:val="BF1C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37859"/>
    <w:multiLevelType w:val="multilevel"/>
    <w:tmpl w:val="5E8A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B13C7"/>
    <w:multiLevelType w:val="multilevel"/>
    <w:tmpl w:val="E54E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40B22"/>
    <w:multiLevelType w:val="hybridMultilevel"/>
    <w:tmpl w:val="7362E8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3388B"/>
    <w:multiLevelType w:val="multilevel"/>
    <w:tmpl w:val="BFE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D6980"/>
    <w:multiLevelType w:val="multilevel"/>
    <w:tmpl w:val="4742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723BB"/>
    <w:multiLevelType w:val="multilevel"/>
    <w:tmpl w:val="D9A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8228F"/>
    <w:multiLevelType w:val="multilevel"/>
    <w:tmpl w:val="0BE2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E2"/>
    <w:rsid w:val="000D11D6"/>
    <w:rsid w:val="002968E4"/>
    <w:rsid w:val="00305315"/>
    <w:rsid w:val="00361114"/>
    <w:rsid w:val="004407D8"/>
    <w:rsid w:val="005E1C24"/>
    <w:rsid w:val="00633863"/>
    <w:rsid w:val="0074597E"/>
    <w:rsid w:val="0078450F"/>
    <w:rsid w:val="007A495E"/>
    <w:rsid w:val="0086647E"/>
    <w:rsid w:val="008C1741"/>
    <w:rsid w:val="009610E2"/>
    <w:rsid w:val="00A176EB"/>
    <w:rsid w:val="00A328B7"/>
    <w:rsid w:val="00A60445"/>
    <w:rsid w:val="00C62D60"/>
    <w:rsid w:val="00D74FF3"/>
    <w:rsid w:val="00D8041A"/>
    <w:rsid w:val="00E8023B"/>
    <w:rsid w:val="00F039ED"/>
    <w:rsid w:val="00F20623"/>
    <w:rsid w:val="00F35F1A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610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0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9610E2"/>
    <w:pPr>
      <w:ind w:left="720"/>
    </w:pPr>
  </w:style>
  <w:style w:type="character" w:styleId="Hyperlink">
    <w:name w:val="Hyperlink"/>
    <w:basedOn w:val="DefaultParagraphFont"/>
    <w:rsid w:val="009610E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610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610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0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9610E2"/>
    <w:pPr>
      <w:ind w:left="720"/>
    </w:pPr>
  </w:style>
  <w:style w:type="character" w:styleId="Hyperlink">
    <w:name w:val="Hyperlink"/>
    <w:basedOn w:val="DefaultParagraphFont"/>
    <w:rsid w:val="009610E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610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13</cp:revision>
  <cp:lastPrinted>2017-01-19T07:00:00Z</cp:lastPrinted>
  <dcterms:created xsi:type="dcterms:W3CDTF">2017-01-19T06:32:00Z</dcterms:created>
  <dcterms:modified xsi:type="dcterms:W3CDTF">2017-01-23T00:58:00Z</dcterms:modified>
</cp:coreProperties>
</file>