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3A03CB" w:rsidRPr="00CE45E5" w:rsidTr="00E87540">
        <w:trPr>
          <w:trHeight w:val="1276"/>
        </w:trPr>
        <w:tc>
          <w:tcPr>
            <w:tcW w:w="9961" w:type="dxa"/>
            <w:shd w:val="clear" w:color="auto" w:fill="auto"/>
          </w:tcPr>
          <w:p w:rsidR="003A03CB" w:rsidRPr="00CE45E5" w:rsidRDefault="00C247BD" w:rsidP="005B009C">
            <w:pPr>
              <w:jc w:val="center"/>
              <w:rPr>
                <w:rFonts w:ascii="Cambria" w:hAnsi="Cambria"/>
                <w:lang w:val="id-ID"/>
              </w:rPr>
            </w:pPr>
            <w:bookmarkStart w:id="0" w:name="_GoBack"/>
            <w:bookmarkEnd w:id="0"/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6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03CB"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3A03CB" w:rsidRPr="00CE45E5" w:rsidRDefault="003A03CB" w:rsidP="00CE2312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3A03CB" w:rsidRPr="00CE45E5" w:rsidRDefault="003A03CB" w:rsidP="00CE2312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A03CB" w:rsidRPr="00CE45E5" w:rsidRDefault="00C247BD" w:rsidP="00CE23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AeGQ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3A03CB"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9" w:history="1">
              <w:r w:rsidR="003A03CB"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="003A03CB"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="003A03CB"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A03CB" w:rsidRPr="00D00754" w:rsidRDefault="00F824FC" w:rsidP="00A65A8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N</w:t>
      </w:r>
      <w:r w:rsidR="00704844">
        <w:rPr>
          <w:rFonts w:ascii="Cambria" w:hAnsi="Cambria"/>
          <w:color w:val="000000"/>
          <w:sz w:val="24"/>
          <w:szCs w:val="24"/>
          <w:lang w:val="id-ID"/>
        </w:rPr>
        <w:t xml:space="preserve">omor </w:t>
      </w:r>
      <w:r w:rsidR="00704844">
        <w:rPr>
          <w:rFonts w:ascii="Cambria" w:hAnsi="Cambria"/>
          <w:color w:val="000000"/>
          <w:sz w:val="24"/>
          <w:szCs w:val="24"/>
          <w:lang w:val="id-ID"/>
        </w:rPr>
        <w:tab/>
      </w:r>
      <w:r w:rsidR="00704844">
        <w:rPr>
          <w:rFonts w:ascii="Cambria" w:hAnsi="Cambria"/>
          <w:color w:val="000000"/>
          <w:sz w:val="24"/>
          <w:szCs w:val="24"/>
          <w:lang w:val="id-ID"/>
        </w:rPr>
        <w:tab/>
        <w:t>:  Un.03.Ma’had</w:t>
      </w:r>
      <w:r>
        <w:rPr>
          <w:rFonts w:ascii="Cambria" w:hAnsi="Cambria"/>
          <w:color w:val="000000"/>
          <w:sz w:val="24"/>
          <w:szCs w:val="24"/>
          <w:lang w:val="id-ID"/>
        </w:rPr>
        <w:t>/KS.01.3</w:t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571F1C">
        <w:rPr>
          <w:rFonts w:ascii="Cambria" w:hAnsi="Cambria"/>
          <w:color w:val="000000"/>
          <w:sz w:val="24"/>
          <w:szCs w:val="24"/>
          <w:lang w:val="id-ID"/>
        </w:rPr>
        <w:t>221</w:t>
      </w:r>
      <w:r w:rsidR="003B66BE">
        <w:rPr>
          <w:rFonts w:ascii="Cambria" w:hAnsi="Cambria"/>
          <w:color w:val="000000"/>
          <w:sz w:val="24"/>
          <w:szCs w:val="24"/>
          <w:lang w:val="id-ID"/>
        </w:rPr>
        <w:t>/2017</w:t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FC28AA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B42B74">
        <w:rPr>
          <w:rFonts w:ascii="Cambria" w:hAnsi="Cambria"/>
          <w:color w:val="000000"/>
          <w:sz w:val="24"/>
          <w:szCs w:val="24"/>
          <w:lang w:val="id-ID"/>
        </w:rPr>
        <w:t xml:space="preserve">      19</w:t>
      </w:r>
      <w:r w:rsidR="009C5E62">
        <w:rPr>
          <w:rFonts w:ascii="Cambria" w:hAnsi="Cambria"/>
          <w:color w:val="000000"/>
          <w:sz w:val="24"/>
          <w:szCs w:val="24"/>
          <w:lang w:val="id-ID"/>
        </w:rPr>
        <w:t xml:space="preserve"> April </w:t>
      </w:r>
      <w:r w:rsidR="00504BAB">
        <w:rPr>
          <w:rFonts w:ascii="Cambria" w:hAnsi="Cambria"/>
          <w:color w:val="000000"/>
          <w:sz w:val="24"/>
          <w:szCs w:val="24"/>
          <w:lang w:val="id-ID"/>
        </w:rPr>
        <w:t xml:space="preserve"> 2017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 w:rsidR="007F22B4"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A03CB" w:rsidRPr="00D00754" w:rsidRDefault="00504BAB" w:rsidP="009F454A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 xml:space="preserve">Sehubungan dengan persiapan </w:t>
      </w:r>
      <w:r w:rsidR="00B42B74">
        <w:rPr>
          <w:rFonts w:ascii="Cambria" w:hAnsi="Cambria"/>
          <w:sz w:val="24"/>
          <w:szCs w:val="24"/>
          <w:lang w:val="id-ID"/>
        </w:rPr>
        <w:t xml:space="preserve">kegiatan di akhir </w:t>
      </w:r>
      <w:r>
        <w:rPr>
          <w:rFonts w:ascii="Cambria" w:hAnsi="Cambria"/>
          <w:sz w:val="24"/>
          <w:szCs w:val="24"/>
          <w:lang w:val="id-ID"/>
        </w:rPr>
        <w:t xml:space="preserve"> Tahun Akademik 2017/2018</w:t>
      </w:r>
      <w:r w:rsidR="009C3220">
        <w:rPr>
          <w:rFonts w:ascii="Cambria" w:hAnsi="Cambria"/>
          <w:sz w:val="24"/>
          <w:szCs w:val="24"/>
          <w:lang w:val="id-ID"/>
        </w:rPr>
        <w:t xml:space="preserve"> di Unit Pusat Ma’had Al Jami’ah</w:t>
      </w:r>
      <w:r w:rsidR="009C5E62">
        <w:rPr>
          <w:rFonts w:ascii="Cambria" w:hAnsi="Cambria"/>
          <w:sz w:val="24"/>
          <w:szCs w:val="24"/>
          <w:lang w:val="id-ID"/>
        </w:rPr>
        <w:t xml:space="preserve"> khususnya </w:t>
      </w:r>
      <w:r w:rsidR="00B42B74">
        <w:rPr>
          <w:rFonts w:ascii="Cambria" w:hAnsi="Cambria"/>
          <w:sz w:val="24"/>
          <w:szCs w:val="24"/>
          <w:lang w:val="id-ID"/>
        </w:rPr>
        <w:t>penyelenggaraan kegiatan  Pembinaan Bakat dan Kreativitas Mahasantri</w:t>
      </w:r>
      <w:r w:rsidR="00571F1C">
        <w:rPr>
          <w:rFonts w:ascii="Cambria" w:hAnsi="Cambria"/>
          <w:sz w:val="24"/>
          <w:szCs w:val="24"/>
          <w:lang w:val="id-ID"/>
        </w:rPr>
        <w:t xml:space="preserve"> yang akan dilaksanakan pada tanggal 24 mei 2017</w:t>
      </w:r>
      <w:r>
        <w:rPr>
          <w:rFonts w:ascii="Cambria" w:hAnsi="Cambria"/>
          <w:sz w:val="24"/>
          <w:szCs w:val="24"/>
          <w:lang w:val="id-ID"/>
        </w:rPr>
        <w:t xml:space="preserve">, maka </w:t>
      </w:r>
      <w:r w:rsidR="00B42B74">
        <w:rPr>
          <w:rFonts w:ascii="Cambria" w:hAnsi="Cambria"/>
          <w:sz w:val="24"/>
          <w:szCs w:val="24"/>
          <w:lang w:val="id-ID"/>
        </w:rPr>
        <w:t xml:space="preserve">membutuhkan belanja sewa paket sound system dan panggung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="00B42B74">
        <w:rPr>
          <w:rFonts w:ascii="Cambria" w:hAnsi="Cambria"/>
          <w:sz w:val="24"/>
          <w:szCs w:val="24"/>
          <w:lang w:val="id-ID"/>
        </w:rPr>
        <w:t xml:space="preserve">untuk </w:t>
      </w:r>
      <w:r w:rsidR="003A03CB"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>Tahun Anggaran 201</w:t>
      </w:r>
      <w:r w:rsidR="009C5E62">
        <w:rPr>
          <w:rFonts w:ascii="Cambria" w:hAnsi="Cambria"/>
          <w:b/>
          <w:bCs/>
          <w:i/>
          <w:iCs/>
          <w:sz w:val="24"/>
          <w:szCs w:val="24"/>
          <w:lang w:val="id-ID"/>
        </w:rPr>
        <w:t>7</w:t>
      </w:r>
      <w:r w:rsidR="009C3220">
        <w:rPr>
          <w:rFonts w:ascii="Cambria" w:hAnsi="Cambria"/>
          <w:b/>
          <w:i/>
          <w:sz w:val="24"/>
          <w:szCs w:val="24"/>
          <w:lang w:val="id-ID"/>
        </w:rPr>
        <w:t xml:space="preserve">. </w:t>
      </w:r>
      <w:r w:rsidR="009C3220" w:rsidRPr="009C5E62">
        <w:rPr>
          <w:rFonts w:ascii="Cambria" w:hAnsi="Cambria"/>
          <w:sz w:val="24"/>
          <w:szCs w:val="24"/>
          <w:lang w:val="id-ID"/>
        </w:rPr>
        <w:t>Untuk itu</w:t>
      </w:r>
      <w:r w:rsidR="009C3220">
        <w:rPr>
          <w:rFonts w:ascii="Cambria" w:hAnsi="Cambria"/>
          <w:b/>
          <w:i/>
          <w:sz w:val="24"/>
          <w:szCs w:val="24"/>
          <w:lang w:val="id-ID"/>
        </w:rPr>
        <w:t xml:space="preserve"> </w:t>
      </w:r>
      <w:r w:rsidR="003A03CB"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="003A03CB"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="003A03CB" w:rsidRPr="00D00754">
        <w:rPr>
          <w:rFonts w:ascii="Cambria" w:hAnsi="Cambria"/>
          <w:sz w:val="24"/>
          <w:szCs w:val="24"/>
          <w:lang w:val="id-ID"/>
        </w:rPr>
        <w:t xml:space="preserve">perusahaan saudara memberikan informasi tentang harga </w:t>
      </w:r>
      <w:r w:rsidR="00B42B74">
        <w:rPr>
          <w:rFonts w:ascii="Cambria" w:hAnsi="Cambria"/>
          <w:sz w:val="24"/>
          <w:szCs w:val="24"/>
          <w:lang w:val="id-ID"/>
        </w:rPr>
        <w:t>sewa</w:t>
      </w:r>
      <w:r w:rsidR="003A03CB" w:rsidRPr="00D00754">
        <w:rPr>
          <w:rFonts w:ascii="Cambria" w:hAnsi="Cambria"/>
          <w:sz w:val="24"/>
          <w:szCs w:val="24"/>
          <w:lang w:val="id-ID"/>
        </w:rPr>
        <w:t xml:space="preserve"> sesuai dengan </w:t>
      </w:r>
      <w:r w:rsidR="00B42B74">
        <w:rPr>
          <w:rFonts w:ascii="Cambria" w:hAnsi="Cambria"/>
          <w:sz w:val="24"/>
          <w:szCs w:val="24"/>
          <w:lang w:val="id-ID"/>
        </w:rPr>
        <w:t xml:space="preserve">rincian spesifikasi </w:t>
      </w:r>
      <w:r w:rsidR="003A03CB"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3A03CB" w:rsidRPr="00D00754" w:rsidRDefault="003A03CB" w:rsidP="009B577C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pekerjaan tersebut.</w:t>
      </w:r>
    </w:p>
    <w:p w:rsidR="003A03CB" w:rsidRPr="00D00754" w:rsidRDefault="003A03CB" w:rsidP="003A03C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A03CB" w:rsidRPr="00912FB3" w:rsidRDefault="003A03CB" w:rsidP="009F454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B42B74">
        <w:rPr>
          <w:rFonts w:ascii="Cambria" w:hAnsi="Cambria"/>
          <w:sz w:val="24"/>
          <w:szCs w:val="24"/>
          <w:lang w:val="id-ID"/>
        </w:rPr>
        <w:t>Selasa</w:t>
      </w:r>
      <w:r w:rsidR="009C5E62">
        <w:rPr>
          <w:rFonts w:ascii="Cambria" w:hAnsi="Cambria"/>
          <w:sz w:val="24"/>
          <w:szCs w:val="24"/>
          <w:lang w:val="id-ID"/>
        </w:rPr>
        <w:t xml:space="preserve"> </w:t>
      </w:r>
    </w:p>
    <w:p w:rsidR="003A03CB" w:rsidRPr="00D00754" w:rsidRDefault="003A03CB" w:rsidP="009F454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B90B54">
        <w:rPr>
          <w:rFonts w:ascii="Cambria" w:hAnsi="Cambria"/>
          <w:sz w:val="24"/>
          <w:szCs w:val="24"/>
          <w:lang w:val="id-ID"/>
        </w:rPr>
        <w:tab/>
      </w:r>
      <w:r w:rsidR="00B7332D">
        <w:rPr>
          <w:rFonts w:ascii="Cambria" w:hAnsi="Cambria"/>
          <w:sz w:val="24"/>
          <w:szCs w:val="24"/>
          <w:lang w:val="id-ID"/>
        </w:rPr>
        <w:t>25</w:t>
      </w:r>
      <w:r w:rsidR="00E56994">
        <w:rPr>
          <w:rFonts w:ascii="Cambria" w:hAnsi="Cambria"/>
          <w:sz w:val="24"/>
          <w:szCs w:val="24"/>
          <w:lang w:val="id-ID"/>
        </w:rPr>
        <w:t xml:space="preserve"> </w:t>
      </w:r>
      <w:r w:rsidR="009C5E62">
        <w:rPr>
          <w:rFonts w:ascii="Cambria" w:hAnsi="Cambria"/>
          <w:sz w:val="24"/>
          <w:szCs w:val="24"/>
          <w:lang w:val="id-ID"/>
        </w:rPr>
        <w:t>April 2017</w:t>
      </w:r>
      <w:r w:rsidR="00E663EE">
        <w:rPr>
          <w:rFonts w:ascii="Cambria" w:hAnsi="Cambria"/>
          <w:sz w:val="24"/>
          <w:szCs w:val="24"/>
          <w:lang w:val="id-ID"/>
        </w:rPr>
        <w:t xml:space="preserve"> </w:t>
      </w:r>
    </w:p>
    <w:p w:rsidR="003A03CB" w:rsidRPr="00D00754" w:rsidRDefault="000C12E3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>Waktu</w:t>
      </w:r>
      <w:r w:rsidR="00B90B54">
        <w:rPr>
          <w:rFonts w:ascii="Cambria" w:hAnsi="Cambria"/>
          <w:sz w:val="24"/>
          <w:szCs w:val="24"/>
          <w:lang w:val="id-ID"/>
        </w:rPr>
        <w:tab/>
        <w:t>:</w:t>
      </w:r>
      <w:r w:rsidR="00B90B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 xml:space="preserve">Pukul </w:t>
      </w:r>
      <w:r w:rsidR="00B90B54">
        <w:rPr>
          <w:rFonts w:ascii="Cambria" w:hAnsi="Cambria"/>
          <w:sz w:val="24"/>
          <w:szCs w:val="24"/>
          <w:lang w:val="id-ID"/>
        </w:rPr>
        <w:t>1</w:t>
      </w:r>
      <w:r w:rsidR="00DE15E3">
        <w:rPr>
          <w:rFonts w:ascii="Cambria" w:hAnsi="Cambria"/>
          <w:sz w:val="24"/>
          <w:szCs w:val="24"/>
          <w:lang w:val="id-ID"/>
        </w:rPr>
        <w:t>2</w:t>
      </w:r>
      <w:r w:rsidR="003A03CB" w:rsidRPr="00D00754">
        <w:rPr>
          <w:rFonts w:ascii="Cambria" w:hAnsi="Cambria"/>
          <w:sz w:val="24"/>
          <w:szCs w:val="24"/>
          <w:lang w:val="id-ID"/>
        </w:rPr>
        <w:t xml:space="preserve">.00 </w:t>
      </w:r>
      <w:r>
        <w:rPr>
          <w:rFonts w:ascii="Cambria" w:hAnsi="Cambria"/>
          <w:sz w:val="24"/>
          <w:szCs w:val="24"/>
          <w:lang w:val="id-ID"/>
        </w:rPr>
        <w:t>WIB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Default="003A03CB" w:rsidP="003A03C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hyperlink r:id="rId10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11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 w:rsidR="009B577C">
        <w:rPr>
          <w:rFonts w:ascii="Cambria" w:hAnsi="Cambria"/>
          <w:color w:val="000000"/>
          <w:sz w:val="24"/>
          <w:szCs w:val="24"/>
          <w:lang w:val="id-ID"/>
        </w:rPr>
        <w:t xml:space="preserve"> Adapun Surat ditujukan kepada :</w:t>
      </w:r>
    </w:p>
    <w:p w:rsidR="009B577C" w:rsidRPr="009B577C" w:rsidRDefault="009B577C" w:rsidP="003A03CB">
      <w:pPr>
        <w:rPr>
          <w:rFonts w:ascii="Cambria" w:hAnsi="Cambria"/>
          <w:b/>
          <w:bCs/>
          <w:color w:val="000000"/>
          <w:sz w:val="24"/>
          <w:szCs w:val="24"/>
          <w:lang w:val="id-ID"/>
        </w:rPr>
      </w:pPr>
      <w:r w:rsidRPr="009B577C">
        <w:rPr>
          <w:rFonts w:ascii="Cambria" w:hAnsi="Cambria"/>
          <w:b/>
          <w:bCs/>
          <w:color w:val="000000"/>
          <w:sz w:val="24"/>
          <w:szCs w:val="24"/>
          <w:lang w:val="id-ID"/>
        </w:rPr>
        <w:t>Pejabat Pembuat Komitmen Ma’had Al Jami’ah</w:t>
      </w:r>
    </w:p>
    <w:p w:rsidR="009B577C" w:rsidRPr="009B577C" w:rsidRDefault="009B577C" w:rsidP="003A03CB">
      <w:pPr>
        <w:rPr>
          <w:rFonts w:ascii="Cambria" w:hAnsi="Cambria"/>
          <w:b/>
          <w:bCs/>
          <w:color w:val="000000"/>
          <w:sz w:val="24"/>
          <w:szCs w:val="24"/>
          <w:lang w:val="id-ID"/>
        </w:rPr>
      </w:pPr>
      <w:r w:rsidRPr="009B577C">
        <w:rPr>
          <w:rFonts w:ascii="Cambria" w:hAnsi="Cambria"/>
          <w:b/>
          <w:bCs/>
          <w:color w:val="000000"/>
          <w:sz w:val="24"/>
          <w:szCs w:val="24"/>
          <w:lang w:val="id-ID"/>
        </w:rPr>
        <w:t>Universitas Islam Negeri Maulana Malik Ibrahim Malang</w:t>
      </w:r>
    </w:p>
    <w:p w:rsidR="009B577C" w:rsidRPr="009B577C" w:rsidRDefault="009B577C" w:rsidP="003A03CB">
      <w:pPr>
        <w:rPr>
          <w:rFonts w:ascii="Cambria" w:hAnsi="Cambria"/>
          <w:b/>
          <w:bCs/>
          <w:color w:val="000000"/>
          <w:sz w:val="24"/>
          <w:szCs w:val="24"/>
          <w:lang w:val="id-ID"/>
        </w:rPr>
      </w:pPr>
      <w:r w:rsidRPr="009B577C">
        <w:rPr>
          <w:rFonts w:ascii="Cambria" w:hAnsi="Cambria"/>
          <w:b/>
          <w:bCs/>
          <w:color w:val="000000"/>
          <w:sz w:val="24"/>
          <w:szCs w:val="24"/>
          <w:lang w:val="id-ID"/>
        </w:rPr>
        <w:t xml:space="preserve">Jalan Gajayana 50 Malang </w:t>
      </w:r>
      <w:r>
        <w:rPr>
          <w:rFonts w:ascii="Cambria" w:hAnsi="Cambria"/>
          <w:b/>
          <w:bCs/>
          <w:color w:val="000000"/>
          <w:sz w:val="24"/>
          <w:szCs w:val="24"/>
          <w:lang w:val="id-ID"/>
        </w:rPr>
        <w:t>65144</w:t>
      </w:r>
    </w:p>
    <w:p w:rsidR="009B577C" w:rsidRPr="00D00754" w:rsidRDefault="009B577C" w:rsidP="003A03CB">
      <w:pPr>
        <w:rPr>
          <w:rFonts w:ascii="Cambria" w:hAnsi="Cambria"/>
          <w:color w:val="000000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3573B" w:rsidRDefault="003A03CB" w:rsidP="003A03C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3A03CB" w:rsidRPr="00D00754" w:rsidRDefault="0034415F" w:rsidP="003A03CB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Unit Pusat Ma’had Al Jami’ah</w:t>
      </w:r>
      <w:r w:rsidR="003A03CB" w:rsidRPr="00D00754">
        <w:rPr>
          <w:rFonts w:ascii="Cambria" w:hAnsi="Cambria"/>
          <w:sz w:val="24"/>
          <w:szCs w:val="24"/>
          <w:lang w:val="id-ID"/>
        </w:rPr>
        <w:t>,</w:t>
      </w:r>
    </w:p>
    <w:p w:rsidR="003A03CB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3573B" w:rsidRDefault="0023573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3573B" w:rsidRPr="0023573B" w:rsidRDefault="0023573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3573B" w:rsidRPr="0023573B" w:rsidRDefault="000C12E3" w:rsidP="0023573B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M. Baydhowi, S.Sos</w:t>
      </w:r>
    </w:p>
    <w:p w:rsidR="0023573B" w:rsidRPr="0023573B" w:rsidRDefault="0023573B" w:rsidP="00617705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="00B52FFE">
        <w:rPr>
          <w:rFonts w:ascii="Cambria" w:hAnsi="Cambria"/>
          <w:sz w:val="24"/>
          <w:szCs w:val="24"/>
          <w:lang w:val="id-ID"/>
        </w:rPr>
        <w:t>19</w:t>
      </w:r>
      <w:r w:rsidR="000C12E3">
        <w:rPr>
          <w:rFonts w:ascii="Cambria" w:hAnsi="Cambria"/>
          <w:sz w:val="24"/>
          <w:szCs w:val="24"/>
          <w:lang w:val="id-ID"/>
        </w:rPr>
        <w:t>790706 200901 1 013</w:t>
      </w:r>
    </w:p>
    <w:p w:rsidR="003A03CB" w:rsidRPr="00D00754" w:rsidRDefault="003A03CB" w:rsidP="003A03C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3A03CB" w:rsidRDefault="003A03CB" w:rsidP="003A03CB">
      <w:pPr>
        <w:ind w:left="5040" w:firstLine="720"/>
        <w:rPr>
          <w:rFonts w:ascii="Cambria" w:hAnsi="Cambria"/>
          <w:lang w:val="id-ID"/>
        </w:rPr>
      </w:pPr>
    </w:p>
    <w:p w:rsidR="00E56994" w:rsidRDefault="00E56994" w:rsidP="003A03CB">
      <w:pPr>
        <w:ind w:left="5040" w:firstLine="720"/>
        <w:rPr>
          <w:rFonts w:ascii="Cambria" w:hAnsi="Cambria"/>
          <w:lang w:val="id-ID"/>
        </w:rPr>
      </w:pP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680041">
        <w:rPr>
          <w:rFonts w:ascii="Cambria" w:hAnsi="Cambria"/>
          <w:sz w:val="22"/>
          <w:szCs w:val="22"/>
          <w:lang w:val="id-ID"/>
        </w:rPr>
        <w:t>1</w:t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210CC" w:rsidRPr="004210CC" w:rsidRDefault="004210CC" w:rsidP="00385D22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="00721364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 w:rsidR="00F824FC">
        <w:rPr>
          <w:rFonts w:ascii="Cambria" w:hAnsi="Cambria"/>
          <w:sz w:val="22"/>
          <w:szCs w:val="22"/>
          <w:lang w:val="id-ID"/>
        </w:rPr>
        <w:t>Un.03</w:t>
      </w:r>
      <w:r w:rsidR="002D5B79">
        <w:rPr>
          <w:rFonts w:ascii="Cambria" w:hAnsi="Cambria"/>
          <w:sz w:val="22"/>
          <w:szCs w:val="22"/>
          <w:lang w:val="id-ID"/>
        </w:rPr>
        <w:t>Ma’had</w:t>
      </w:r>
      <w:r w:rsidR="00F824FC">
        <w:rPr>
          <w:rFonts w:ascii="Cambria" w:hAnsi="Cambria"/>
          <w:sz w:val="22"/>
          <w:szCs w:val="22"/>
          <w:lang w:val="id-ID"/>
        </w:rPr>
        <w:t>/KS.01.3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571F1C">
        <w:rPr>
          <w:rFonts w:ascii="Cambria" w:hAnsi="Cambria"/>
          <w:sz w:val="22"/>
          <w:szCs w:val="22"/>
          <w:lang w:val="id-ID"/>
        </w:rPr>
        <w:t>221</w:t>
      </w:r>
      <w:r w:rsidR="009C3220">
        <w:rPr>
          <w:rFonts w:ascii="Cambria" w:hAnsi="Cambria"/>
          <w:sz w:val="22"/>
          <w:szCs w:val="22"/>
          <w:lang w:val="id-ID"/>
        </w:rPr>
        <w:t>/2017</w:t>
      </w:r>
    </w:p>
    <w:p w:rsidR="003A03CB" w:rsidRPr="00617705" w:rsidRDefault="004210CC" w:rsidP="004210C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B42B74">
        <w:rPr>
          <w:rFonts w:ascii="Cambria" w:hAnsi="Cambria"/>
          <w:color w:val="000000"/>
          <w:sz w:val="22"/>
          <w:szCs w:val="22"/>
          <w:lang w:val="id-ID"/>
        </w:rPr>
        <w:t>19</w:t>
      </w:r>
      <w:r w:rsidR="009C5E62">
        <w:rPr>
          <w:rFonts w:ascii="Cambria" w:hAnsi="Cambria"/>
          <w:color w:val="000000"/>
          <w:sz w:val="22"/>
          <w:szCs w:val="22"/>
          <w:lang w:val="id-ID"/>
        </w:rPr>
        <w:t xml:space="preserve"> April </w:t>
      </w:r>
      <w:r w:rsidR="009C3220">
        <w:rPr>
          <w:rFonts w:ascii="Cambria" w:hAnsi="Cambria"/>
          <w:color w:val="000000"/>
          <w:sz w:val="22"/>
          <w:szCs w:val="22"/>
          <w:lang w:val="id-ID"/>
        </w:rPr>
        <w:t xml:space="preserve"> 2017</w:t>
      </w:r>
    </w:p>
    <w:p w:rsidR="003A03CB" w:rsidRPr="003A23D8" w:rsidRDefault="00954612" w:rsidP="0095461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Rincian </w:t>
      </w:r>
      <w:r w:rsidR="00C96E02">
        <w:rPr>
          <w:rFonts w:ascii="Cambria" w:hAnsi="Cambria"/>
          <w:b/>
          <w:sz w:val="24"/>
          <w:szCs w:val="24"/>
          <w:lang w:val="id-ID"/>
        </w:rPr>
        <w:t>Kebutuhan Sewa</w:t>
      </w: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A03CB" w:rsidRPr="00D00754" w:rsidRDefault="003A03CB" w:rsidP="00617705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E56994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</w:t>
      </w:r>
      <w:r w:rsidR="00B42B74">
        <w:rPr>
          <w:rFonts w:ascii="Cambria" w:hAnsi="Cambria" w:cs="Arial"/>
          <w:b/>
          <w:bCs/>
          <w:sz w:val="24"/>
          <w:szCs w:val="24"/>
          <w:lang w:val="id-ID"/>
        </w:rPr>
        <w:t>sewa paket sound system dan panggung untuk kegiatan Pembinaan Bakat dan Kreativitas Mahasantri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2D5B79">
        <w:rPr>
          <w:rFonts w:ascii="Cambria" w:hAnsi="Cambria"/>
          <w:b/>
          <w:sz w:val="24"/>
          <w:szCs w:val="24"/>
          <w:lang w:val="id-ID"/>
        </w:rPr>
        <w:t xml:space="preserve">Unit Pusat Ma’had Al Jamiah </w:t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2C1B5D" w:rsidRPr="00020EAD" w:rsidRDefault="003A03CB" w:rsidP="00020EAD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B7332D">
        <w:rPr>
          <w:rFonts w:ascii="Cambria" w:hAnsi="Cambria"/>
          <w:b/>
          <w:sz w:val="24"/>
          <w:szCs w:val="24"/>
          <w:lang w:val="id-ID"/>
        </w:rPr>
        <w:t>2017</w:t>
      </w:r>
    </w:p>
    <w:p w:rsidR="002C1B5D" w:rsidRPr="00D00754" w:rsidRDefault="002C1B5D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244"/>
        <w:gridCol w:w="3390"/>
        <w:gridCol w:w="1074"/>
        <w:gridCol w:w="850"/>
        <w:gridCol w:w="851"/>
        <w:gridCol w:w="1515"/>
      </w:tblGrid>
      <w:tr w:rsidR="00B42B74" w:rsidTr="00C96E0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76" w:type="dxa"/>
            <w:shd w:val="clear" w:color="000000" w:fill="FFFFFF"/>
            <w:vAlign w:val="center"/>
          </w:tcPr>
          <w:p w:rsidR="00B42B74" w:rsidRDefault="00B42B74" w:rsidP="00F1096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634" w:type="dxa"/>
            <w:gridSpan w:val="2"/>
            <w:shd w:val="clear" w:color="000000" w:fill="FFFFFF"/>
            <w:vAlign w:val="center"/>
          </w:tcPr>
          <w:p w:rsidR="00B42B74" w:rsidRDefault="00B42B74" w:rsidP="00F1096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Uraian Barang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B42B74" w:rsidRPr="00C96E02" w:rsidRDefault="00C96E02" w:rsidP="00F1096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42B74" w:rsidRPr="00C96E02" w:rsidRDefault="00C96E02" w:rsidP="00C96E02">
            <w:pPr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>Sat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B42B74" w:rsidRDefault="00B42B74" w:rsidP="00F1096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Harga  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B42B74" w:rsidRDefault="00B42B74" w:rsidP="00F1096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Jumlah (Rp) </w:t>
            </w:r>
          </w:p>
        </w:tc>
      </w:tr>
      <w:tr w:rsidR="00445D9F" w:rsidTr="00C96E02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576" w:type="dxa"/>
            <w:vMerge w:val="restart"/>
            <w:shd w:val="clear" w:color="000000" w:fill="FFFFFF"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244" w:type="dxa"/>
            <w:vMerge w:val="restart"/>
          </w:tcPr>
          <w:p w:rsidR="00445D9F" w:rsidRDefault="00445D9F" w:rsidP="00F10964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>Paket Sound System</w:t>
            </w:r>
          </w:p>
        </w:tc>
        <w:tc>
          <w:tcPr>
            <w:tcW w:w="3390" w:type="dxa"/>
          </w:tcPr>
          <w:p w:rsidR="00445D9F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Speaker menggunakan merek </w:t>
            </w:r>
            <w:r w:rsidRPr="00F10964"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  <w:t>Das</w:t>
            </w:r>
          </w:p>
          <w:p w:rsidR="00445D9F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Kapasitas 30.000 Watt</w:t>
            </w:r>
          </w:p>
          <w:p w:rsidR="00445D9F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Speaker depan pakai Rigging</w:t>
            </w:r>
          </w:p>
          <w:p w:rsidR="00445D9F" w:rsidRPr="00F10964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Include :</w:t>
            </w:r>
          </w:p>
          <w:p w:rsidR="00445D9F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Mic Wireless             : 12 Buah</w:t>
            </w:r>
          </w:p>
          <w:p w:rsidR="00445D9F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Mic Earphone           : 2    Buah</w:t>
            </w:r>
          </w:p>
          <w:p w:rsidR="00445D9F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Mic Kondensor         : 11 Buah</w:t>
            </w:r>
          </w:p>
          <w:p w:rsidR="00445D9F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Mic Kabel                   : 10 Buah</w:t>
            </w:r>
          </w:p>
          <w:p w:rsidR="00445D9F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Stand Mic (Pendek): 10 Buah</w:t>
            </w:r>
          </w:p>
          <w:p w:rsidR="00445D9F" w:rsidRPr="00685277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Stand Mic (Panjang): 11 Buah</w:t>
            </w:r>
          </w:p>
          <w:p w:rsidR="00445D9F" w:rsidRPr="00685277" w:rsidRDefault="00445D9F" w:rsidP="00F10964">
            <w:pPr>
              <w:numPr>
                <w:ilvl w:val="0"/>
                <w:numId w:val="41"/>
              </w:numPr>
              <w:ind w:left="245" w:hanging="24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Mic/Spull Biola         : 2 Buah</w:t>
            </w:r>
          </w:p>
        </w:tc>
        <w:tc>
          <w:tcPr>
            <w:tcW w:w="1074" w:type="dxa"/>
            <w:vMerge w:val="restart"/>
          </w:tcPr>
          <w:p w:rsidR="00445D9F" w:rsidRPr="00C96E02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sz w:val="22"/>
                <w:szCs w:val="22"/>
                <w:lang w:val="id-ID"/>
              </w:rPr>
              <w:t>1</w:t>
            </w:r>
          </w:p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45D9F" w:rsidRPr="00C96E02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sz w:val="22"/>
                <w:szCs w:val="22"/>
                <w:lang w:val="id-ID"/>
              </w:rPr>
              <w:t>Paket</w:t>
            </w:r>
          </w:p>
        </w:tc>
        <w:tc>
          <w:tcPr>
            <w:tcW w:w="851" w:type="dxa"/>
            <w:vMerge w:val="restart"/>
          </w:tcPr>
          <w:p w:rsidR="00445D9F" w:rsidRDefault="00445D9F" w:rsidP="00F10964">
            <w:pPr>
              <w:jc w:val="right"/>
              <w:rPr>
                <w:rFonts w:ascii="Cambria" w:hAnsi="Cambria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445D9F" w:rsidRDefault="00445D9F" w:rsidP="00F10964">
            <w:pPr>
              <w:jc w:val="center"/>
              <w:rPr>
                <w:rFonts w:ascii="Cambria" w:hAnsi="Cambria" w:cs="Calibri"/>
                <w:bCs/>
                <w:color w:val="000000"/>
                <w:sz w:val="22"/>
                <w:szCs w:val="22"/>
                <w:lang w:val="id-ID"/>
              </w:rPr>
            </w:pPr>
          </w:p>
        </w:tc>
      </w:tr>
      <w:tr w:rsidR="00445D9F" w:rsidTr="00C96E02">
        <w:tblPrEx>
          <w:tblCellMar>
            <w:top w:w="0" w:type="dxa"/>
            <w:bottom w:w="0" w:type="dxa"/>
          </w:tblCellMar>
        </w:tblPrEx>
        <w:trPr>
          <w:trHeight w:val="3564"/>
          <w:jc w:val="center"/>
        </w:trPr>
        <w:tc>
          <w:tcPr>
            <w:tcW w:w="576" w:type="dxa"/>
            <w:vMerge/>
            <w:shd w:val="clear" w:color="000000" w:fill="FFFFFF"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445D9F" w:rsidRDefault="00445D9F" w:rsidP="00F10964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90" w:type="dxa"/>
          </w:tcPr>
          <w:p w:rsidR="00445D9F" w:rsidRPr="00685277" w:rsidRDefault="00445D9F" w:rsidP="00F10964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</w:pPr>
            <w:r w:rsidRPr="00685277"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  <w:t>Alat Music :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>Gitar Listrik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(Fender)[2 spull]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1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>Gitar Listrik(Gibson Les Paul)[2 spull]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1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>Effect Gitar Listrik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2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>Bass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(Fender Jazz 5 string)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[5 senar]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1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>Keyboard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Pa500/Pa600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(Merk KORG)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1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 xml:space="preserve">Gitar Akustik Electric </w:t>
            </w:r>
            <w:r w:rsidRPr="0068527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685277">
              <w:rPr>
                <w:rFonts w:ascii="Cambria" w:hAnsi="Cambria"/>
                <w:sz w:val="22"/>
                <w:szCs w:val="22"/>
              </w:rPr>
              <w:t>(Fender/ Tailor)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: 1 Buah</w:t>
            </w:r>
          </w:p>
          <w:p w:rsidR="00445D9F" w:rsidRPr="00685277" w:rsidRDefault="00445D9F" w:rsidP="00685277">
            <w:pPr>
              <w:numPr>
                <w:ilvl w:val="0"/>
                <w:numId w:val="40"/>
              </w:numPr>
              <w:ind w:left="245" w:hanging="245"/>
              <w:rPr>
                <w:rFonts w:ascii="Cambria" w:hAnsi="Cambria"/>
                <w:sz w:val="22"/>
                <w:szCs w:val="22"/>
              </w:rPr>
            </w:pPr>
            <w:r w:rsidRPr="00685277">
              <w:rPr>
                <w:rFonts w:ascii="Cambria" w:hAnsi="Cambria"/>
                <w:sz w:val="22"/>
                <w:szCs w:val="22"/>
              </w:rPr>
              <w:t xml:space="preserve">Drumb(double pedals)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: 1 Buah</w:t>
            </w:r>
          </w:p>
          <w:p w:rsidR="00445D9F" w:rsidRPr="00C96E02" w:rsidRDefault="00445D9F" w:rsidP="00685277">
            <w:pPr>
              <w:numPr>
                <w:ilvl w:val="0"/>
                <w:numId w:val="40"/>
              </w:numPr>
              <w:ind w:left="245" w:hanging="245"/>
            </w:pPr>
            <w:r w:rsidRPr="00685277">
              <w:rPr>
                <w:rFonts w:ascii="Cambria" w:hAnsi="Cambria"/>
                <w:sz w:val="22"/>
                <w:szCs w:val="22"/>
              </w:rPr>
              <w:t>Ketipung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      : 1 buah</w:t>
            </w:r>
          </w:p>
        </w:tc>
        <w:tc>
          <w:tcPr>
            <w:tcW w:w="1074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45D9F" w:rsidRDefault="00445D9F" w:rsidP="00F10964">
            <w:pPr>
              <w:jc w:val="right"/>
              <w:rPr>
                <w:rFonts w:ascii="Cambria" w:hAnsi="Cambria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445D9F" w:rsidTr="00C96E02">
        <w:tblPrEx>
          <w:tblCellMar>
            <w:top w:w="0" w:type="dxa"/>
            <w:bottom w:w="0" w:type="dxa"/>
          </w:tblCellMar>
        </w:tblPrEx>
        <w:trPr>
          <w:trHeight w:val="3564"/>
          <w:jc w:val="center"/>
        </w:trPr>
        <w:tc>
          <w:tcPr>
            <w:tcW w:w="576" w:type="dxa"/>
            <w:vMerge/>
            <w:shd w:val="clear" w:color="000000" w:fill="FFFFFF"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</w:tcPr>
          <w:p w:rsidR="00445D9F" w:rsidRDefault="00445D9F" w:rsidP="00F10964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>Paket Panggung</w:t>
            </w:r>
          </w:p>
        </w:tc>
        <w:tc>
          <w:tcPr>
            <w:tcW w:w="3390" w:type="dxa"/>
          </w:tcPr>
          <w:p w:rsidR="00445D9F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Ukuran Panggung Rigging:</w:t>
            </w:r>
          </w:p>
          <w:p w:rsidR="00445D9F" w:rsidRDefault="00445D9F" w:rsidP="00445D9F">
            <w:pPr>
              <w:numPr>
                <w:ilvl w:val="0"/>
                <w:numId w:val="38"/>
              </w:numPr>
              <w:ind w:left="245" w:hanging="245"/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Lebar     : 24 m</w:t>
            </w:r>
          </w:p>
          <w:p w:rsidR="00445D9F" w:rsidRDefault="00445D9F" w:rsidP="00445D9F">
            <w:pPr>
              <w:numPr>
                <w:ilvl w:val="0"/>
                <w:numId w:val="38"/>
              </w:numPr>
              <w:ind w:left="245" w:hanging="245"/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Panjang :10 m</w:t>
            </w:r>
          </w:p>
          <w:p w:rsidR="00445D9F" w:rsidRDefault="00445D9F" w:rsidP="00445D9F">
            <w:pPr>
              <w:numPr>
                <w:ilvl w:val="0"/>
                <w:numId w:val="38"/>
              </w:numPr>
              <w:ind w:left="245" w:hanging="245"/>
              <w:jc w:val="left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Tinggi     : 1 m</w:t>
            </w:r>
          </w:p>
          <w:p w:rsidR="00445D9F" w:rsidRPr="00445D9F" w:rsidRDefault="00445D9F" w:rsidP="00445D9F">
            <w:pPr>
              <w:pStyle w:val="ListParagraph"/>
              <w:numPr>
                <w:ilvl w:val="0"/>
                <w:numId w:val="38"/>
              </w:numPr>
              <w:ind w:left="245" w:hanging="245"/>
              <w:jc w:val="left"/>
              <w:rPr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B</w:t>
            </w:r>
            <w:r>
              <w:rPr>
                <w:rFonts w:hAnsi="Symbol"/>
                <w:sz w:val="22"/>
                <w:szCs w:val="22"/>
                <w:lang w:eastAsia="id-ID"/>
              </w:rPr>
              <w:t>ack</w:t>
            </w:r>
            <w:r>
              <w:rPr>
                <w:rFonts w:hAnsi="Symbol"/>
                <w:sz w:val="22"/>
                <w:szCs w:val="22"/>
                <w:lang w:val="id-ID" w:eastAsia="id-ID"/>
              </w:rPr>
              <w:t>ground kain hitam untuk panggung</w:t>
            </w:r>
            <w:r>
              <w:rPr>
                <w:rFonts w:hAnsi="Symbol"/>
                <w:sz w:val="22"/>
                <w:szCs w:val="22"/>
                <w:lang w:val="id-ID" w:eastAsia="id-ID"/>
              </w:rPr>
              <w:t xml:space="preserve"> Uk. 25 X 10 m</w:t>
            </w:r>
          </w:p>
          <w:p w:rsidR="00445D9F" w:rsidRPr="00680041" w:rsidRDefault="00680041" w:rsidP="00680041">
            <w:pPr>
              <w:pStyle w:val="ListParagraph"/>
              <w:ind w:left="0"/>
              <w:jc w:val="left"/>
              <w:rPr>
                <w:b/>
                <w:sz w:val="22"/>
                <w:szCs w:val="22"/>
                <w:lang w:val="id-ID" w:eastAsia="id-ID"/>
              </w:rPr>
            </w:pPr>
            <w:r w:rsidRPr="00680041">
              <w:rPr>
                <w:b/>
                <w:sz w:val="22"/>
                <w:szCs w:val="22"/>
                <w:lang w:val="id-ID" w:eastAsia="id-ID"/>
              </w:rPr>
              <w:t xml:space="preserve">Ukuran Ringging </w:t>
            </w:r>
            <w:r>
              <w:rPr>
                <w:b/>
                <w:sz w:val="22"/>
                <w:szCs w:val="22"/>
                <w:lang w:val="id-ID" w:eastAsia="id-ID"/>
              </w:rPr>
              <w:t xml:space="preserve">sesuai gambar </w:t>
            </w:r>
            <w:r w:rsidRPr="00680041">
              <w:rPr>
                <w:b/>
                <w:sz w:val="22"/>
                <w:szCs w:val="22"/>
                <w:lang w:val="id-ID" w:eastAsia="id-ID"/>
              </w:rPr>
              <w:t>terlampir</w:t>
            </w:r>
            <w:r>
              <w:rPr>
                <w:b/>
                <w:sz w:val="22"/>
                <w:szCs w:val="22"/>
                <w:lang w:val="id-ID" w:eastAsia="id-ID"/>
              </w:rPr>
              <w:t>.</w:t>
            </w:r>
          </w:p>
        </w:tc>
        <w:tc>
          <w:tcPr>
            <w:tcW w:w="1074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45D9F" w:rsidRDefault="00445D9F" w:rsidP="00F10964">
            <w:pPr>
              <w:jc w:val="right"/>
              <w:rPr>
                <w:rFonts w:ascii="Cambria" w:hAnsi="Cambria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445D9F" w:rsidTr="00C96E02">
        <w:tblPrEx>
          <w:tblCellMar>
            <w:top w:w="0" w:type="dxa"/>
            <w:bottom w:w="0" w:type="dxa"/>
          </w:tblCellMar>
        </w:tblPrEx>
        <w:trPr>
          <w:trHeight w:val="3564"/>
          <w:jc w:val="center"/>
        </w:trPr>
        <w:tc>
          <w:tcPr>
            <w:tcW w:w="576" w:type="dxa"/>
            <w:shd w:val="clear" w:color="000000" w:fill="FFFFFF"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445D9F" w:rsidRDefault="00445D9F" w:rsidP="00F10964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90" w:type="dxa"/>
          </w:tcPr>
          <w:p w:rsidR="00445D9F" w:rsidRDefault="00445D9F" w:rsidP="00445D9F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445D9F"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  <w:t>Lighting and accesories panggung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: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val="id-ID" w:eastAsia="id-ID"/>
              </w:rPr>
              <w:t>Moving Beam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>
              <w:rPr>
                <w:sz w:val="22"/>
                <w:szCs w:val="22"/>
                <w:lang w:val="id-ID" w:eastAsia="id-ID"/>
              </w:rPr>
              <w:t>(full Color and effect): 16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val="id-ID" w:eastAsia="id-ID"/>
              </w:rPr>
              <w:t xml:space="preserve">Lacer           : 4 </w:t>
            </w:r>
            <w:r>
              <w:rPr>
                <w:sz w:val="22"/>
                <w:szCs w:val="22"/>
                <w:lang w:val="id-ID" w:eastAsia="id-ID"/>
              </w:rPr>
              <w:t>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Par Led        : 20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Fresnel         : 8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Follow Spot : 2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Pyro             : 6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Jetfire           : 6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Confetti        : 4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>Smoke          : 4 unit</w:t>
            </w:r>
          </w:p>
          <w:p w:rsidR="00445D9F" w:rsidRDefault="00445D9F" w:rsidP="00445D9F">
            <w:pPr>
              <w:pStyle w:val="ListParagraph"/>
              <w:numPr>
                <w:ilvl w:val="0"/>
                <w:numId w:val="39"/>
              </w:numPr>
              <w:ind w:left="417" w:hanging="284"/>
              <w:jc w:val="left"/>
              <w:rPr>
                <w:rFonts w:hAnsi="Symbol"/>
                <w:sz w:val="22"/>
                <w:szCs w:val="22"/>
                <w:lang w:val="id-ID" w:eastAsia="id-ID"/>
              </w:rPr>
            </w:pPr>
            <w:r>
              <w:rPr>
                <w:rFonts w:hAnsi="Symbol"/>
                <w:sz w:val="22"/>
                <w:szCs w:val="22"/>
                <w:lang w:val="id-ID" w:eastAsia="id-ID"/>
              </w:rPr>
              <w:t xml:space="preserve">LCD </w:t>
            </w:r>
            <w:r>
              <w:rPr>
                <w:rFonts w:hAnsi="Symbol"/>
                <w:sz w:val="22"/>
                <w:szCs w:val="22"/>
                <w:lang w:val="id-ID" w:eastAsia="id-ID"/>
              </w:rPr>
              <w:t xml:space="preserve">Projector </w:t>
            </w:r>
            <w:r>
              <w:rPr>
                <w:rFonts w:hAnsi="Symbol"/>
                <w:sz w:val="22"/>
                <w:szCs w:val="22"/>
                <w:lang w:val="id-ID" w:eastAsia="id-ID"/>
              </w:rPr>
              <w:t>6000 lumens dan layar ukuran  6 x 4 m</w:t>
            </w:r>
          </w:p>
          <w:p w:rsidR="00445D9F" w:rsidRDefault="00445D9F" w:rsidP="00F10964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74" w:type="dxa"/>
            <w:vMerge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445D9F" w:rsidRDefault="00445D9F" w:rsidP="00F1096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445D9F" w:rsidRDefault="00445D9F" w:rsidP="00F10964">
            <w:pPr>
              <w:jc w:val="right"/>
              <w:rPr>
                <w:rFonts w:ascii="Cambria" w:hAnsi="Cambria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</w:tcPr>
          <w:p w:rsidR="00445D9F" w:rsidRDefault="00445D9F" w:rsidP="00F1096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B42B74" w:rsidTr="00C96E02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7985" w:type="dxa"/>
            <w:gridSpan w:val="6"/>
            <w:shd w:val="clear" w:color="000000" w:fill="FFFFFF"/>
          </w:tcPr>
          <w:p w:rsidR="00B42B74" w:rsidRDefault="00B42B74" w:rsidP="00F1096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515" w:type="dxa"/>
          </w:tcPr>
          <w:p w:rsidR="00B42B74" w:rsidRDefault="00B42B74" w:rsidP="00F1096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</w:p>
        </w:tc>
      </w:tr>
      <w:tr w:rsidR="00B42B74" w:rsidTr="00C96E02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500" w:type="dxa"/>
            <w:gridSpan w:val="7"/>
            <w:shd w:val="clear" w:color="000000" w:fill="FFFFFF"/>
          </w:tcPr>
          <w:p w:rsidR="00B42B74" w:rsidRDefault="00B42B74" w:rsidP="00F10964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9B577C" w:rsidRDefault="003A03CB" w:rsidP="003A03CB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 w:rsidR="009B577C">
        <w:rPr>
          <w:rFonts w:ascii="Cambria" w:hAnsi="Cambria"/>
          <w:i/>
          <w:sz w:val="24"/>
          <w:szCs w:val="24"/>
          <w:lang w:val="id-ID"/>
        </w:rPr>
        <w:t>Harga sudah termasuk pajak</w:t>
      </w:r>
    </w:p>
    <w:p w:rsidR="003A03CB" w:rsidRPr="00D00754" w:rsidRDefault="009B577C" w:rsidP="003A03CB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>
        <w:rPr>
          <w:rFonts w:ascii="Cambria" w:hAnsi="Cambria"/>
          <w:i/>
          <w:sz w:val="24"/>
          <w:szCs w:val="24"/>
          <w:lang w:val="id-ID"/>
        </w:rPr>
        <w:t>*</w:t>
      </w:r>
      <w:r w:rsidR="003A03CB" w:rsidRPr="00D00754">
        <w:rPr>
          <w:rFonts w:ascii="Cambria" w:hAnsi="Cambria" w:cs="Calibri"/>
          <w:i/>
          <w:sz w:val="24"/>
          <w:szCs w:val="24"/>
          <w:lang w:val="id-ID"/>
        </w:rPr>
        <w:t>Mohon dicantumkan spesifikasi lengkap dan merek barang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23573B" w:rsidRDefault="0023573B" w:rsidP="0023573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08245E" w:rsidRPr="00D00754" w:rsidRDefault="0034415F" w:rsidP="00A259B7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Unit Pusat Ma’had Al Jami’ah</w:t>
      </w:r>
    </w:p>
    <w:p w:rsidR="00954612" w:rsidRDefault="00954612" w:rsidP="00954612">
      <w:pPr>
        <w:spacing w:before="120"/>
        <w:rPr>
          <w:rFonts w:ascii="Cambria" w:hAnsi="Cambria"/>
          <w:sz w:val="24"/>
          <w:szCs w:val="24"/>
        </w:rPr>
      </w:pPr>
    </w:p>
    <w:p w:rsidR="00E44987" w:rsidRPr="0023573B" w:rsidRDefault="00E44987" w:rsidP="00954612">
      <w:pPr>
        <w:spacing w:before="120"/>
        <w:rPr>
          <w:rFonts w:ascii="Cambria" w:hAnsi="Cambria"/>
          <w:sz w:val="24"/>
          <w:szCs w:val="24"/>
        </w:rPr>
      </w:pPr>
    </w:p>
    <w:p w:rsidR="00B10B77" w:rsidRPr="00B10B77" w:rsidRDefault="00B10B77" w:rsidP="00B10B77">
      <w:pPr>
        <w:ind w:left="5529"/>
        <w:rPr>
          <w:rFonts w:ascii="Cambria" w:hAnsi="Cambria"/>
          <w:sz w:val="24"/>
          <w:szCs w:val="24"/>
          <w:lang w:val="id-ID"/>
        </w:rPr>
      </w:pPr>
      <w:r w:rsidRPr="00B10B77">
        <w:rPr>
          <w:rFonts w:ascii="Cambria" w:hAnsi="Cambria"/>
          <w:sz w:val="24"/>
          <w:szCs w:val="24"/>
          <w:lang w:val="id-ID"/>
        </w:rPr>
        <w:t>M. Baydhowi, S.Sos</w:t>
      </w:r>
    </w:p>
    <w:p w:rsidR="00FA0DBE" w:rsidRDefault="00B10B77" w:rsidP="00B10B77">
      <w:pPr>
        <w:ind w:left="5529"/>
        <w:rPr>
          <w:rFonts w:ascii="Cambria" w:hAnsi="Cambria"/>
          <w:sz w:val="24"/>
          <w:szCs w:val="24"/>
          <w:lang w:val="id-ID"/>
        </w:rPr>
      </w:pPr>
      <w:r w:rsidRPr="00B10B77">
        <w:rPr>
          <w:rFonts w:ascii="Cambria" w:hAnsi="Cambria"/>
          <w:sz w:val="24"/>
          <w:szCs w:val="24"/>
          <w:lang w:val="id-ID"/>
        </w:rPr>
        <w:t>NIP 19790706 200901 1 013</w:t>
      </w: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B23B72" w:rsidRDefault="00B23B72" w:rsidP="00B10B77">
      <w:pPr>
        <w:ind w:left="5529"/>
        <w:rPr>
          <w:rFonts w:ascii="Cambria" w:hAnsi="Cambria"/>
          <w:sz w:val="24"/>
          <w:szCs w:val="24"/>
          <w:lang w:val="id-ID"/>
        </w:rPr>
      </w:pPr>
    </w:p>
    <w:p w:rsidR="00680041" w:rsidRPr="004210CC" w:rsidRDefault="00680041" w:rsidP="00680041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2</w:t>
      </w:r>
    </w:p>
    <w:p w:rsidR="00680041" w:rsidRPr="004210CC" w:rsidRDefault="00680041" w:rsidP="00680041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680041" w:rsidRPr="004210CC" w:rsidRDefault="00680041" w:rsidP="00680041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Un.03Ma’had/KS.01.3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571F1C">
        <w:rPr>
          <w:rFonts w:ascii="Cambria" w:hAnsi="Cambria"/>
          <w:sz w:val="22"/>
          <w:szCs w:val="22"/>
          <w:lang w:val="id-ID"/>
        </w:rPr>
        <w:t>221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680041" w:rsidRDefault="00680041" w:rsidP="00680041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19 April  2017</w:t>
      </w:r>
    </w:p>
    <w:p w:rsidR="00680041" w:rsidRDefault="00680041" w:rsidP="00680041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  <w:lang w:val="id-ID"/>
        </w:rPr>
      </w:pPr>
    </w:p>
    <w:p w:rsidR="00680041" w:rsidRPr="00680041" w:rsidRDefault="00680041" w:rsidP="00680041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680041">
        <w:rPr>
          <w:rFonts w:ascii="Cambria" w:hAnsi="Cambria"/>
          <w:b/>
          <w:color w:val="000000"/>
          <w:sz w:val="22"/>
          <w:szCs w:val="22"/>
          <w:lang w:val="id-ID"/>
        </w:rPr>
        <w:t>UKURAN DAN GAMBAR RIGGING</w:t>
      </w:r>
    </w:p>
    <w:p w:rsidR="00B23B72" w:rsidRDefault="00B23B72" w:rsidP="00B23B72">
      <w:pPr>
        <w:ind w:left="-284"/>
        <w:rPr>
          <w:rFonts w:ascii="Cambria" w:hAnsi="Cambria"/>
          <w:sz w:val="24"/>
          <w:szCs w:val="24"/>
          <w:lang w:val="id-ID"/>
        </w:rPr>
      </w:pPr>
    </w:p>
    <w:p w:rsidR="00B23B72" w:rsidRPr="00680041" w:rsidRDefault="00B23B72" w:rsidP="00680041">
      <w:pPr>
        <w:numPr>
          <w:ilvl w:val="0"/>
          <w:numId w:val="42"/>
        </w:numPr>
        <w:rPr>
          <w:rFonts w:ascii="Cambria" w:hAnsi="Cambria"/>
          <w:b/>
          <w:sz w:val="24"/>
          <w:szCs w:val="24"/>
          <w:lang w:val="id-ID"/>
        </w:rPr>
      </w:pPr>
      <w:r w:rsidRPr="00B23B72">
        <w:rPr>
          <w:rFonts w:ascii="Cambria" w:hAnsi="Cambria"/>
          <w:b/>
          <w:sz w:val="24"/>
          <w:szCs w:val="24"/>
          <w:lang w:val="id-ID"/>
        </w:rPr>
        <w:t>TAMPAK DEPAN</w:t>
      </w:r>
      <w:r>
        <w:rPr>
          <w:rFonts w:ascii="Cambria" w:hAnsi="Cambria"/>
          <w:b/>
          <w:sz w:val="24"/>
          <w:szCs w:val="24"/>
          <w:lang w:val="id-ID"/>
        </w:rPr>
        <w:t xml:space="preserve"> 1</w:t>
      </w:r>
    </w:p>
    <w:p w:rsidR="00B23B72" w:rsidRPr="00680041" w:rsidRDefault="00C247BD" w:rsidP="00680041">
      <w:pPr>
        <w:ind w:left="-284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noProof/>
          <w:sz w:val="24"/>
          <w:szCs w:val="24"/>
          <w:lang w:val="id-ID" w:eastAsia="id-ID"/>
        </w:rPr>
        <w:drawing>
          <wp:inline distT="0" distB="0" distL="0" distR="0">
            <wp:extent cx="6326505" cy="2780665"/>
            <wp:effectExtent l="0" t="0" r="0" b="635"/>
            <wp:docPr id="1" name="Picture 1" descr="rigging belak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ging belaka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72" w:rsidRPr="00680041" w:rsidRDefault="00B23B72" w:rsidP="00680041">
      <w:pPr>
        <w:numPr>
          <w:ilvl w:val="0"/>
          <w:numId w:val="42"/>
        </w:numPr>
        <w:ind w:left="-284"/>
        <w:jc w:val="left"/>
        <w:rPr>
          <w:rFonts w:ascii="Cambria" w:hAnsi="Cambria"/>
          <w:sz w:val="24"/>
          <w:szCs w:val="24"/>
          <w:lang w:val="id-ID"/>
        </w:rPr>
      </w:pPr>
      <w:r w:rsidRPr="00B23B72">
        <w:rPr>
          <w:rFonts w:ascii="Cambria" w:hAnsi="Cambria"/>
          <w:b/>
          <w:sz w:val="24"/>
          <w:szCs w:val="24"/>
          <w:lang w:val="id-ID"/>
        </w:rPr>
        <w:t xml:space="preserve">TAMPAK </w:t>
      </w:r>
      <w:r>
        <w:rPr>
          <w:rFonts w:ascii="Cambria" w:hAnsi="Cambria"/>
          <w:b/>
          <w:sz w:val="24"/>
          <w:szCs w:val="24"/>
          <w:lang w:val="id-ID"/>
        </w:rPr>
        <w:t xml:space="preserve">DEPAN 2 </w:t>
      </w:r>
      <w:r w:rsidR="00C247BD">
        <w:rPr>
          <w:rFonts w:ascii="Cambria" w:hAnsi="Cambria"/>
          <w:noProof/>
          <w:sz w:val="24"/>
          <w:szCs w:val="24"/>
          <w:lang w:val="id-ID" w:eastAsia="id-ID"/>
        </w:rPr>
        <w:drawing>
          <wp:inline distT="0" distB="0" distL="0" distR="0">
            <wp:extent cx="6326505" cy="2720975"/>
            <wp:effectExtent l="0" t="0" r="0" b="3175"/>
            <wp:docPr id="2" name="Picture 2" descr="rigging de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ging dep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72" w:rsidRPr="00B23B72" w:rsidRDefault="00B23B72" w:rsidP="00B23B72">
      <w:pPr>
        <w:numPr>
          <w:ilvl w:val="0"/>
          <w:numId w:val="42"/>
        </w:numPr>
        <w:ind w:left="-284"/>
        <w:jc w:val="left"/>
        <w:rPr>
          <w:rFonts w:ascii="Cambria" w:hAnsi="Cambria"/>
          <w:b/>
          <w:sz w:val="24"/>
          <w:szCs w:val="24"/>
          <w:lang w:val="id-ID"/>
        </w:rPr>
      </w:pPr>
      <w:r w:rsidRPr="00B23B72">
        <w:rPr>
          <w:rFonts w:ascii="Cambria" w:hAnsi="Cambria"/>
          <w:b/>
          <w:sz w:val="24"/>
          <w:szCs w:val="24"/>
          <w:lang w:val="id-ID"/>
        </w:rPr>
        <w:t>TAMPAK SAMPING</w:t>
      </w:r>
    </w:p>
    <w:p w:rsidR="00B23B72" w:rsidRDefault="00B23B72" w:rsidP="00B23B72">
      <w:pPr>
        <w:pStyle w:val="ListParagraph"/>
        <w:rPr>
          <w:lang w:val="id-ID"/>
        </w:rPr>
      </w:pPr>
    </w:p>
    <w:p w:rsidR="00B23B72" w:rsidRDefault="00C247BD" w:rsidP="00B23B72">
      <w:pPr>
        <w:ind w:left="-284"/>
        <w:jc w:val="left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6326505" cy="2713355"/>
            <wp:effectExtent l="0" t="0" r="0" b="0"/>
            <wp:docPr id="3" name="Picture 3" descr="rigging s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ging samp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7C" w:rsidRDefault="009B577C" w:rsidP="009B577C">
      <w:pPr>
        <w:jc w:val="left"/>
        <w:rPr>
          <w:b/>
          <w:sz w:val="24"/>
          <w:szCs w:val="24"/>
          <w:lang w:val="id-ID"/>
        </w:rPr>
      </w:pPr>
    </w:p>
    <w:p w:rsidR="009B577C" w:rsidRDefault="009B577C" w:rsidP="009B577C">
      <w:pPr>
        <w:jc w:val="left"/>
        <w:rPr>
          <w:b/>
          <w:sz w:val="24"/>
          <w:szCs w:val="24"/>
          <w:lang w:val="id-ID"/>
        </w:rPr>
      </w:pPr>
    </w:p>
    <w:p w:rsidR="00B23B72" w:rsidRPr="00B23B72" w:rsidRDefault="00B23B72" w:rsidP="00B23B72">
      <w:pPr>
        <w:numPr>
          <w:ilvl w:val="0"/>
          <w:numId w:val="42"/>
        </w:numPr>
        <w:jc w:val="left"/>
        <w:rPr>
          <w:b/>
          <w:sz w:val="24"/>
          <w:szCs w:val="24"/>
          <w:lang w:val="id-ID"/>
        </w:rPr>
      </w:pPr>
      <w:r w:rsidRPr="00B23B72">
        <w:rPr>
          <w:b/>
          <w:sz w:val="24"/>
          <w:szCs w:val="24"/>
          <w:lang w:val="id-ID"/>
        </w:rPr>
        <w:lastRenderedPageBreak/>
        <w:t>TAMPAK ATAS</w:t>
      </w:r>
    </w:p>
    <w:p w:rsidR="00B23B72" w:rsidRPr="00B23B72" w:rsidRDefault="00B23B72" w:rsidP="00B23B72">
      <w:pPr>
        <w:ind w:left="76"/>
        <w:jc w:val="left"/>
        <w:rPr>
          <w:b/>
          <w:lang w:val="id-ID"/>
        </w:rPr>
      </w:pPr>
    </w:p>
    <w:p w:rsidR="00B23B72" w:rsidRPr="00B23B72" w:rsidRDefault="00C247BD" w:rsidP="00B23B72">
      <w:pPr>
        <w:ind w:left="-284"/>
        <w:jc w:val="left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noProof/>
          <w:sz w:val="24"/>
          <w:szCs w:val="24"/>
          <w:lang w:val="id-ID" w:eastAsia="id-ID"/>
        </w:rPr>
        <w:drawing>
          <wp:inline distT="0" distB="0" distL="0" distR="0">
            <wp:extent cx="6318885" cy="7292975"/>
            <wp:effectExtent l="0" t="0" r="5715" b="3175"/>
            <wp:docPr id="4" name="Picture 4" descr="tampak 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mpak at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41" w:rsidRDefault="00680041" w:rsidP="00680041">
      <w:pPr>
        <w:rPr>
          <w:lang w:val="id-ID"/>
        </w:rPr>
      </w:pPr>
    </w:p>
    <w:p w:rsidR="00680041" w:rsidRDefault="00680041" w:rsidP="00680041">
      <w:pPr>
        <w:rPr>
          <w:lang w:val="id-ID"/>
        </w:rPr>
      </w:pPr>
    </w:p>
    <w:p w:rsidR="00680041" w:rsidRDefault="00680041" w:rsidP="00680041">
      <w:pPr>
        <w:rPr>
          <w:lang w:val="id-ID"/>
        </w:rPr>
      </w:pPr>
    </w:p>
    <w:p w:rsidR="00680041" w:rsidRDefault="00680041" w:rsidP="00680041">
      <w:pPr>
        <w:rPr>
          <w:lang w:val="id-ID"/>
        </w:rPr>
      </w:pPr>
    </w:p>
    <w:p w:rsidR="00680041" w:rsidRDefault="00680041" w:rsidP="00680041">
      <w:pPr>
        <w:rPr>
          <w:lang w:val="id-ID"/>
        </w:rPr>
      </w:pPr>
    </w:p>
    <w:p w:rsidR="00680041" w:rsidRPr="00680041" w:rsidRDefault="00680041" w:rsidP="00680041">
      <w:pPr>
        <w:ind w:left="7371"/>
      </w:pPr>
      <w:r w:rsidRPr="00680041">
        <w:rPr>
          <w:lang w:val="id-ID"/>
        </w:rPr>
        <w:t>Pejabat Pembuat Komitmen</w:t>
      </w:r>
    </w:p>
    <w:p w:rsidR="00680041" w:rsidRPr="00680041" w:rsidRDefault="00680041" w:rsidP="00680041">
      <w:pPr>
        <w:ind w:left="7371"/>
        <w:rPr>
          <w:lang w:val="id-ID"/>
        </w:rPr>
      </w:pPr>
      <w:r w:rsidRPr="00680041">
        <w:rPr>
          <w:lang w:val="id-ID"/>
        </w:rPr>
        <w:t>Unit Pusat Ma’had Al Jami’ah</w:t>
      </w:r>
    </w:p>
    <w:p w:rsidR="00680041" w:rsidRPr="00680041" w:rsidRDefault="00680041" w:rsidP="00680041">
      <w:pPr>
        <w:ind w:left="7371"/>
      </w:pPr>
    </w:p>
    <w:p w:rsidR="00680041" w:rsidRDefault="00680041" w:rsidP="00680041">
      <w:pPr>
        <w:ind w:left="7371"/>
        <w:rPr>
          <w:lang w:val="id-ID"/>
        </w:rPr>
      </w:pPr>
    </w:p>
    <w:p w:rsidR="009B577C" w:rsidRPr="009B577C" w:rsidRDefault="009B577C" w:rsidP="00680041">
      <w:pPr>
        <w:ind w:left="7371"/>
        <w:rPr>
          <w:lang w:val="id-ID"/>
        </w:rPr>
      </w:pPr>
    </w:p>
    <w:p w:rsidR="00680041" w:rsidRPr="00680041" w:rsidRDefault="00680041" w:rsidP="00680041">
      <w:pPr>
        <w:ind w:left="7371"/>
        <w:rPr>
          <w:lang w:val="id-ID"/>
        </w:rPr>
      </w:pPr>
      <w:r w:rsidRPr="00680041">
        <w:rPr>
          <w:lang w:val="id-ID"/>
        </w:rPr>
        <w:t>M. Baydhowi, S.Sos</w:t>
      </w:r>
    </w:p>
    <w:p w:rsidR="00B7332D" w:rsidRDefault="00680041" w:rsidP="00680041">
      <w:pPr>
        <w:ind w:left="7371"/>
      </w:pPr>
      <w:r w:rsidRPr="00680041">
        <w:rPr>
          <w:lang w:val="id-ID"/>
        </w:rPr>
        <w:t>NIP 19790706 200901 1 013</w:t>
      </w:r>
    </w:p>
    <w:sectPr w:rsidR="00B7332D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EA" w:rsidRDefault="000933EA" w:rsidP="00680041">
      <w:r>
        <w:separator/>
      </w:r>
    </w:p>
  </w:endnote>
  <w:endnote w:type="continuationSeparator" w:id="0">
    <w:p w:rsidR="000933EA" w:rsidRDefault="000933EA" w:rsidP="0068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EA" w:rsidRDefault="000933EA" w:rsidP="00680041">
      <w:r>
        <w:separator/>
      </w:r>
    </w:p>
  </w:footnote>
  <w:footnote w:type="continuationSeparator" w:id="0">
    <w:p w:rsidR="000933EA" w:rsidRDefault="000933EA" w:rsidP="0068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A43"/>
    <w:multiLevelType w:val="hybridMultilevel"/>
    <w:tmpl w:val="DF485216"/>
    <w:lvl w:ilvl="0" w:tplc="04210005">
      <w:start w:val="1"/>
      <w:numFmt w:val="bullet"/>
      <w:lvlText w:val=""/>
      <w:lvlJc w:val="left"/>
      <w:pPr>
        <w:ind w:left="97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07643221"/>
    <w:multiLevelType w:val="multilevel"/>
    <w:tmpl w:val="0764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26EDD"/>
    <w:multiLevelType w:val="hybridMultilevel"/>
    <w:tmpl w:val="BB702AE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6E1B"/>
    <w:multiLevelType w:val="hybridMultilevel"/>
    <w:tmpl w:val="C13EF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42CA"/>
    <w:multiLevelType w:val="hybridMultilevel"/>
    <w:tmpl w:val="0FE66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844D1"/>
    <w:multiLevelType w:val="hybridMultilevel"/>
    <w:tmpl w:val="92B23D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7013D"/>
    <w:multiLevelType w:val="hybridMultilevel"/>
    <w:tmpl w:val="4A145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449C0"/>
    <w:multiLevelType w:val="multilevel"/>
    <w:tmpl w:val="15B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92D4E"/>
    <w:multiLevelType w:val="hybridMultilevel"/>
    <w:tmpl w:val="8892D18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773F5"/>
    <w:multiLevelType w:val="hybridMultilevel"/>
    <w:tmpl w:val="9ACAC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03232"/>
    <w:multiLevelType w:val="hybridMultilevel"/>
    <w:tmpl w:val="F12606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44426"/>
    <w:multiLevelType w:val="hybridMultilevel"/>
    <w:tmpl w:val="3FC4D7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035592E"/>
    <w:multiLevelType w:val="hybridMultilevel"/>
    <w:tmpl w:val="6C0210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C5A3E"/>
    <w:multiLevelType w:val="hybridMultilevel"/>
    <w:tmpl w:val="95C07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1D6E71"/>
    <w:multiLevelType w:val="hybridMultilevel"/>
    <w:tmpl w:val="EC145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52401"/>
    <w:multiLevelType w:val="hybridMultilevel"/>
    <w:tmpl w:val="E238085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4342D"/>
    <w:multiLevelType w:val="hybridMultilevel"/>
    <w:tmpl w:val="9A961C8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A3243"/>
    <w:multiLevelType w:val="hybridMultilevel"/>
    <w:tmpl w:val="A07C627E"/>
    <w:lvl w:ilvl="0" w:tplc="749011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3D41A05"/>
    <w:multiLevelType w:val="hybridMultilevel"/>
    <w:tmpl w:val="C9B6CF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6609C"/>
    <w:multiLevelType w:val="hybridMultilevel"/>
    <w:tmpl w:val="35488254"/>
    <w:lvl w:ilvl="0" w:tplc="0421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2">
    <w:nsid w:val="38957D66"/>
    <w:multiLevelType w:val="hybridMultilevel"/>
    <w:tmpl w:val="04A6BC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60017"/>
    <w:multiLevelType w:val="hybridMultilevel"/>
    <w:tmpl w:val="44D04AF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86DDC"/>
    <w:multiLevelType w:val="hybridMultilevel"/>
    <w:tmpl w:val="9B7A1A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112AE"/>
    <w:multiLevelType w:val="hybridMultilevel"/>
    <w:tmpl w:val="BF4C7A9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538AA"/>
    <w:multiLevelType w:val="hybridMultilevel"/>
    <w:tmpl w:val="143C9CF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>
    <w:nsid w:val="432B091B"/>
    <w:multiLevelType w:val="hybridMultilevel"/>
    <w:tmpl w:val="EB3C02F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5C4C9F"/>
    <w:multiLevelType w:val="hybridMultilevel"/>
    <w:tmpl w:val="49AE1E16"/>
    <w:lvl w:ilvl="0" w:tplc="0421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4B9976B9"/>
    <w:multiLevelType w:val="hybridMultilevel"/>
    <w:tmpl w:val="BFB2842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12E22"/>
    <w:multiLevelType w:val="hybridMultilevel"/>
    <w:tmpl w:val="1D04639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961C5"/>
    <w:multiLevelType w:val="multilevel"/>
    <w:tmpl w:val="FAD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50615"/>
    <w:multiLevelType w:val="hybridMultilevel"/>
    <w:tmpl w:val="22687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14B7E"/>
    <w:multiLevelType w:val="hybridMultilevel"/>
    <w:tmpl w:val="C7DE4520"/>
    <w:lvl w:ilvl="0" w:tplc="0421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4">
    <w:nsid w:val="59EF73C8"/>
    <w:multiLevelType w:val="hybridMultilevel"/>
    <w:tmpl w:val="411C55C6"/>
    <w:lvl w:ilvl="0" w:tplc="0421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>
    <w:nsid w:val="611B2022"/>
    <w:multiLevelType w:val="hybridMultilevel"/>
    <w:tmpl w:val="ECB0B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70B0B"/>
    <w:multiLevelType w:val="hybridMultilevel"/>
    <w:tmpl w:val="A6CE973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16A12"/>
    <w:multiLevelType w:val="hybridMultilevel"/>
    <w:tmpl w:val="06D6795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46CAE"/>
    <w:multiLevelType w:val="hybridMultilevel"/>
    <w:tmpl w:val="56D474D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30EF1"/>
    <w:multiLevelType w:val="hybridMultilevel"/>
    <w:tmpl w:val="C38EAA5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E705A"/>
    <w:multiLevelType w:val="multilevel"/>
    <w:tmpl w:val="799E70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DA789D"/>
    <w:multiLevelType w:val="hybridMultilevel"/>
    <w:tmpl w:val="FB383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8"/>
  </w:num>
  <w:num w:numId="4">
    <w:abstractNumId w:val="16"/>
  </w:num>
  <w:num w:numId="5">
    <w:abstractNumId w:val="32"/>
  </w:num>
  <w:num w:numId="6">
    <w:abstractNumId w:val="10"/>
  </w:num>
  <w:num w:numId="7">
    <w:abstractNumId w:val="22"/>
  </w:num>
  <w:num w:numId="8">
    <w:abstractNumId w:val="33"/>
  </w:num>
  <w:num w:numId="9">
    <w:abstractNumId w:val="31"/>
  </w:num>
  <w:num w:numId="10">
    <w:abstractNumId w:val="6"/>
  </w:num>
  <w:num w:numId="11">
    <w:abstractNumId w:val="9"/>
  </w:num>
  <w:num w:numId="12">
    <w:abstractNumId w:val="35"/>
  </w:num>
  <w:num w:numId="13">
    <w:abstractNumId w:val="26"/>
  </w:num>
  <w:num w:numId="14">
    <w:abstractNumId w:val="14"/>
  </w:num>
  <w:num w:numId="15">
    <w:abstractNumId w:val="13"/>
  </w:num>
  <w:num w:numId="16">
    <w:abstractNumId w:val="15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1"/>
  </w:num>
  <w:num w:numId="20">
    <w:abstractNumId w:val="3"/>
  </w:num>
  <w:num w:numId="21">
    <w:abstractNumId w:val="4"/>
  </w:num>
  <w:num w:numId="22">
    <w:abstractNumId w:val="39"/>
  </w:num>
  <w:num w:numId="23">
    <w:abstractNumId w:val="11"/>
  </w:num>
  <w:num w:numId="24">
    <w:abstractNumId w:val="17"/>
  </w:num>
  <w:num w:numId="25">
    <w:abstractNumId w:val="2"/>
  </w:num>
  <w:num w:numId="26">
    <w:abstractNumId w:val="37"/>
  </w:num>
  <w:num w:numId="27">
    <w:abstractNumId w:val="38"/>
  </w:num>
  <w:num w:numId="28">
    <w:abstractNumId w:val="20"/>
  </w:num>
  <w:num w:numId="29">
    <w:abstractNumId w:val="28"/>
  </w:num>
  <w:num w:numId="30">
    <w:abstractNumId w:val="34"/>
  </w:num>
  <w:num w:numId="31">
    <w:abstractNumId w:val="0"/>
  </w:num>
  <w:num w:numId="32">
    <w:abstractNumId w:val="21"/>
  </w:num>
  <w:num w:numId="33">
    <w:abstractNumId w:val="36"/>
  </w:num>
  <w:num w:numId="34">
    <w:abstractNumId w:val="23"/>
  </w:num>
  <w:num w:numId="35">
    <w:abstractNumId w:val="5"/>
  </w:num>
  <w:num w:numId="36">
    <w:abstractNumId w:val="24"/>
  </w:num>
  <w:num w:numId="37">
    <w:abstractNumId w:val="7"/>
  </w:num>
  <w:num w:numId="38">
    <w:abstractNumId w:val="1"/>
  </w:num>
  <w:num w:numId="39">
    <w:abstractNumId w:val="40"/>
  </w:num>
  <w:num w:numId="40">
    <w:abstractNumId w:val="27"/>
  </w:num>
  <w:num w:numId="41">
    <w:abstractNumId w:val="25"/>
  </w:num>
  <w:num w:numId="4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CB"/>
    <w:rsid w:val="00004EF0"/>
    <w:rsid w:val="00020EAD"/>
    <w:rsid w:val="000769CD"/>
    <w:rsid w:val="0008245E"/>
    <w:rsid w:val="000933EA"/>
    <w:rsid w:val="000C12E3"/>
    <w:rsid w:val="001243F2"/>
    <w:rsid w:val="001306E0"/>
    <w:rsid w:val="001317E2"/>
    <w:rsid w:val="00132712"/>
    <w:rsid w:val="00132738"/>
    <w:rsid w:val="00133F0C"/>
    <w:rsid w:val="00134B39"/>
    <w:rsid w:val="00145A25"/>
    <w:rsid w:val="001B4AC4"/>
    <w:rsid w:val="001C70F9"/>
    <w:rsid w:val="0023573B"/>
    <w:rsid w:val="002436FE"/>
    <w:rsid w:val="0026164E"/>
    <w:rsid w:val="0026475D"/>
    <w:rsid w:val="00276225"/>
    <w:rsid w:val="002909AC"/>
    <w:rsid w:val="002A1B29"/>
    <w:rsid w:val="002C1B5D"/>
    <w:rsid w:val="002D5B79"/>
    <w:rsid w:val="002E4B01"/>
    <w:rsid w:val="00304226"/>
    <w:rsid w:val="00341540"/>
    <w:rsid w:val="0034415F"/>
    <w:rsid w:val="0037100E"/>
    <w:rsid w:val="00380BCB"/>
    <w:rsid w:val="00380BF3"/>
    <w:rsid w:val="00385D22"/>
    <w:rsid w:val="003A03CB"/>
    <w:rsid w:val="003A10DF"/>
    <w:rsid w:val="003A23D8"/>
    <w:rsid w:val="003B66BE"/>
    <w:rsid w:val="003C2720"/>
    <w:rsid w:val="003C2850"/>
    <w:rsid w:val="003C413E"/>
    <w:rsid w:val="003D1A3A"/>
    <w:rsid w:val="003E28B6"/>
    <w:rsid w:val="004210CC"/>
    <w:rsid w:val="0042688D"/>
    <w:rsid w:val="0042722C"/>
    <w:rsid w:val="00445D9F"/>
    <w:rsid w:val="00480029"/>
    <w:rsid w:val="00491242"/>
    <w:rsid w:val="0049726A"/>
    <w:rsid w:val="004C26DF"/>
    <w:rsid w:val="004D5B5D"/>
    <w:rsid w:val="004F432F"/>
    <w:rsid w:val="00504BAB"/>
    <w:rsid w:val="005632C6"/>
    <w:rsid w:val="00564C9A"/>
    <w:rsid w:val="0056554B"/>
    <w:rsid w:val="00571F1C"/>
    <w:rsid w:val="00591773"/>
    <w:rsid w:val="005B009C"/>
    <w:rsid w:val="005B30F0"/>
    <w:rsid w:val="005C7394"/>
    <w:rsid w:val="005E5671"/>
    <w:rsid w:val="00617705"/>
    <w:rsid w:val="0066080F"/>
    <w:rsid w:val="00662AA4"/>
    <w:rsid w:val="00680041"/>
    <w:rsid w:val="00685277"/>
    <w:rsid w:val="006E4EDD"/>
    <w:rsid w:val="00704844"/>
    <w:rsid w:val="00721364"/>
    <w:rsid w:val="0074181C"/>
    <w:rsid w:val="00781E1C"/>
    <w:rsid w:val="00784590"/>
    <w:rsid w:val="007847BA"/>
    <w:rsid w:val="007A3CA2"/>
    <w:rsid w:val="007A7B6A"/>
    <w:rsid w:val="007F22B4"/>
    <w:rsid w:val="007F6D49"/>
    <w:rsid w:val="00816362"/>
    <w:rsid w:val="00816452"/>
    <w:rsid w:val="008363CA"/>
    <w:rsid w:val="0086187D"/>
    <w:rsid w:val="00862C6F"/>
    <w:rsid w:val="00863C0F"/>
    <w:rsid w:val="00866EF6"/>
    <w:rsid w:val="00873BDF"/>
    <w:rsid w:val="0087790E"/>
    <w:rsid w:val="0089187E"/>
    <w:rsid w:val="008B5E67"/>
    <w:rsid w:val="008D6D75"/>
    <w:rsid w:val="0090627D"/>
    <w:rsid w:val="00912FB3"/>
    <w:rsid w:val="00944C2C"/>
    <w:rsid w:val="00954612"/>
    <w:rsid w:val="009A0FBB"/>
    <w:rsid w:val="009A669F"/>
    <w:rsid w:val="009B577C"/>
    <w:rsid w:val="009C3220"/>
    <w:rsid w:val="009C5E62"/>
    <w:rsid w:val="009E3AF8"/>
    <w:rsid w:val="009E530D"/>
    <w:rsid w:val="009E582D"/>
    <w:rsid w:val="009E7BBB"/>
    <w:rsid w:val="009F454A"/>
    <w:rsid w:val="00A01B68"/>
    <w:rsid w:val="00A15B40"/>
    <w:rsid w:val="00A259B7"/>
    <w:rsid w:val="00A42F69"/>
    <w:rsid w:val="00A5046F"/>
    <w:rsid w:val="00A576CA"/>
    <w:rsid w:val="00A65A87"/>
    <w:rsid w:val="00A76E3D"/>
    <w:rsid w:val="00A81292"/>
    <w:rsid w:val="00A82E4C"/>
    <w:rsid w:val="00A84314"/>
    <w:rsid w:val="00A90B11"/>
    <w:rsid w:val="00AD6BF8"/>
    <w:rsid w:val="00AF5015"/>
    <w:rsid w:val="00B0074E"/>
    <w:rsid w:val="00B10B77"/>
    <w:rsid w:val="00B23B72"/>
    <w:rsid w:val="00B26152"/>
    <w:rsid w:val="00B42AB5"/>
    <w:rsid w:val="00B42B74"/>
    <w:rsid w:val="00B52FFE"/>
    <w:rsid w:val="00B56C9A"/>
    <w:rsid w:val="00B7332D"/>
    <w:rsid w:val="00B77EF4"/>
    <w:rsid w:val="00B90B54"/>
    <w:rsid w:val="00B917E2"/>
    <w:rsid w:val="00BC33CB"/>
    <w:rsid w:val="00BF718D"/>
    <w:rsid w:val="00C247BD"/>
    <w:rsid w:val="00C3346B"/>
    <w:rsid w:val="00C44C9E"/>
    <w:rsid w:val="00C62E46"/>
    <w:rsid w:val="00C66B7C"/>
    <w:rsid w:val="00C66F23"/>
    <w:rsid w:val="00C85C0B"/>
    <w:rsid w:val="00C906A7"/>
    <w:rsid w:val="00C96E02"/>
    <w:rsid w:val="00CA4A6D"/>
    <w:rsid w:val="00CA7D53"/>
    <w:rsid w:val="00CB1C11"/>
    <w:rsid w:val="00CE2312"/>
    <w:rsid w:val="00CF4389"/>
    <w:rsid w:val="00CF6442"/>
    <w:rsid w:val="00D00754"/>
    <w:rsid w:val="00D03D20"/>
    <w:rsid w:val="00D165AF"/>
    <w:rsid w:val="00D33B15"/>
    <w:rsid w:val="00D439E7"/>
    <w:rsid w:val="00D56BF7"/>
    <w:rsid w:val="00D67946"/>
    <w:rsid w:val="00D71157"/>
    <w:rsid w:val="00D74759"/>
    <w:rsid w:val="00D85075"/>
    <w:rsid w:val="00D96BF4"/>
    <w:rsid w:val="00DB42B8"/>
    <w:rsid w:val="00DC1F11"/>
    <w:rsid w:val="00DE04C0"/>
    <w:rsid w:val="00DE15E3"/>
    <w:rsid w:val="00DE3A22"/>
    <w:rsid w:val="00E140E9"/>
    <w:rsid w:val="00E37F03"/>
    <w:rsid w:val="00E435CF"/>
    <w:rsid w:val="00E44987"/>
    <w:rsid w:val="00E56994"/>
    <w:rsid w:val="00E663EE"/>
    <w:rsid w:val="00E713AE"/>
    <w:rsid w:val="00E80800"/>
    <w:rsid w:val="00E84EBC"/>
    <w:rsid w:val="00E85C91"/>
    <w:rsid w:val="00E87540"/>
    <w:rsid w:val="00EB69AE"/>
    <w:rsid w:val="00ED3956"/>
    <w:rsid w:val="00EE7AE2"/>
    <w:rsid w:val="00F10964"/>
    <w:rsid w:val="00F135D7"/>
    <w:rsid w:val="00F2039B"/>
    <w:rsid w:val="00F60DB1"/>
    <w:rsid w:val="00F70D8F"/>
    <w:rsid w:val="00F70FA7"/>
    <w:rsid w:val="00F824FC"/>
    <w:rsid w:val="00FA0DBE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41"/>
    <w:pPr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DB1"/>
    <w:pPr>
      <w:keepNext/>
      <w:keepLines/>
      <w:spacing w:before="240" w:line="259" w:lineRule="auto"/>
      <w:jc w:val="left"/>
      <w:outlineLvl w:val="0"/>
    </w:pPr>
    <w:rPr>
      <w:rFonts w:ascii="Calibri Light" w:hAnsi="Calibri Light"/>
      <w:color w:val="2E74B5"/>
      <w:sz w:val="32"/>
      <w:szCs w:val="32"/>
      <w:lang w:val="id-ID"/>
    </w:rPr>
  </w:style>
  <w:style w:type="paragraph" w:styleId="Heading2">
    <w:name w:val="heading 2"/>
    <w:basedOn w:val="Normal"/>
    <w:link w:val="Heading2Char"/>
    <w:uiPriority w:val="9"/>
    <w:qFormat/>
    <w:rsid w:val="00F60DB1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773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character" w:customStyle="1" w:styleId="Heading1Char">
    <w:name w:val="Heading 1 Char"/>
    <w:link w:val="Heading1"/>
    <w:uiPriority w:val="9"/>
    <w:rsid w:val="00F60DB1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60D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-title">
    <w:name w:val="small-title"/>
    <w:rsid w:val="00F60DB1"/>
  </w:style>
  <w:style w:type="character" w:customStyle="1" w:styleId="brand">
    <w:name w:val="brand"/>
    <w:rsid w:val="00F60DB1"/>
  </w:style>
  <w:style w:type="paragraph" w:styleId="BalloonText">
    <w:name w:val="Balloon Text"/>
    <w:basedOn w:val="Normal"/>
    <w:link w:val="BalloonTextChar"/>
    <w:uiPriority w:val="99"/>
    <w:semiHidden/>
    <w:unhideWhenUsed/>
    <w:rsid w:val="00DB4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2B8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00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004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00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0041"/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41"/>
    <w:pPr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DB1"/>
    <w:pPr>
      <w:keepNext/>
      <w:keepLines/>
      <w:spacing w:before="240" w:line="259" w:lineRule="auto"/>
      <w:jc w:val="left"/>
      <w:outlineLvl w:val="0"/>
    </w:pPr>
    <w:rPr>
      <w:rFonts w:ascii="Calibri Light" w:hAnsi="Calibri Light"/>
      <w:color w:val="2E74B5"/>
      <w:sz w:val="32"/>
      <w:szCs w:val="32"/>
      <w:lang w:val="id-ID"/>
    </w:rPr>
  </w:style>
  <w:style w:type="paragraph" w:styleId="Heading2">
    <w:name w:val="heading 2"/>
    <w:basedOn w:val="Normal"/>
    <w:link w:val="Heading2Char"/>
    <w:uiPriority w:val="9"/>
    <w:qFormat/>
    <w:rsid w:val="00F60DB1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773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character" w:customStyle="1" w:styleId="Heading1Char">
    <w:name w:val="Heading 1 Char"/>
    <w:link w:val="Heading1"/>
    <w:uiPriority w:val="9"/>
    <w:rsid w:val="00F60DB1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60D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-title">
    <w:name w:val="small-title"/>
    <w:rsid w:val="00F60DB1"/>
  </w:style>
  <w:style w:type="character" w:customStyle="1" w:styleId="brand">
    <w:name w:val="brand"/>
    <w:rsid w:val="00F60DB1"/>
  </w:style>
  <w:style w:type="paragraph" w:styleId="BalloonText">
    <w:name w:val="Balloon Text"/>
    <w:basedOn w:val="Normal"/>
    <w:link w:val="BalloonTextChar"/>
    <w:uiPriority w:val="99"/>
    <w:semiHidden/>
    <w:unhideWhenUsed/>
    <w:rsid w:val="00DB4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2B8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00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004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00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0041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lp_uinmalang@kemenag.go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18" baseType="variant"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mailto:ulp_uinmalang@kemenag.go.id</vt:lpwstr>
      </vt:variant>
      <vt:variant>
        <vt:lpwstr/>
      </vt:variant>
      <vt:variant>
        <vt:i4>3604490</vt:i4>
      </vt:variant>
      <vt:variant>
        <vt:i4>3</vt:i4>
      </vt:variant>
      <vt:variant>
        <vt:i4>0</vt:i4>
      </vt:variant>
      <vt:variant>
        <vt:i4>5</vt:i4>
      </vt:variant>
      <vt:variant>
        <vt:lpwstr>mailto:ulp@uin-malang.ac.id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http://www.uin-malang.ac.id/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ari prasetyo</cp:lastModifiedBy>
  <cp:revision>2</cp:revision>
  <cp:lastPrinted>2017-04-19T07:30:00Z</cp:lastPrinted>
  <dcterms:created xsi:type="dcterms:W3CDTF">2017-04-19T10:41:00Z</dcterms:created>
  <dcterms:modified xsi:type="dcterms:W3CDTF">2017-04-19T10:41:00Z</dcterms:modified>
</cp:coreProperties>
</file>