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460BBA" w:rsidRPr="000E584D" w:rsidTr="001F3F46">
        <w:trPr>
          <w:trHeight w:val="1276"/>
        </w:trPr>
        <w:tc>
          <w:tcPr>
            <w:tcW w:w="9961" w:type="dxa"/>
            <w:shd w:val="clear" w:color="auto" w:fill="auto"/>
          </w:tcPr>
          <w:p w:rsidR="00460BBA" w:rsidRPr="000E584D" w:rsidRDefault="00460BBA" w:rsidP="001F3F46">
            <w:pPr>
              <w:jc w:val="center"/>
              <w:rPr>
                <w:rFonts w:ascii="Cambria" w:hAnsi="Cambria"/>
                <w:lang w:val="id-ID"/>
              </w:rPr>
            </w:pPr>
            <w:r w:rsidRPr="000E584D"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3C34A0E" wp14:editId="05FCCAE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2" name="Picture 2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584D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460BBA" w:rsidRPr="000E584D" w:rsidRDefault="00460BBA" w:rsidP="001F3F46">
            <w:pPr>
              <w:jc w:val="center"/>
              <w:rPr>
                <w:rFonts w:ascii="Cambria" w:hAnsi="Cambria"/>
                <w:b/>
              </w:rPr>
            </w:pPr>
            <w:r w:rsidRPr="000E584D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460BBA" w:rsidRPr="000E584D" w:rsidRDefault="00460BBA" w:rsidP="001F3F46">
            <w:pPr>
              <w:jc w:val="center"/>
              <w:rPr>
                <w:rFonts w:ascii="Cambria" w:hAnsi="Cambria"/>
              </w:rPr>
            </w:pPr>
            <w:r w:rsidRPr="000E584D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0E584D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0E584D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0E584D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0E584D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0E584D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460BBA" w:rsidRPr="000E584D" w:rsidRDefault="00460BBA" w:rsidP="001F3F46">
            <w:pPr>
              <w:jc w:val="center"/>
              <w:rPr>
                <w:rFonts w:ascii="Cambria" w:hAnsi="Cambria"/>
              </w:rPr>
            </w:pPr>
            <w:r w:rsidRPr="000E584D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8" w:history="1">
              <w:r w:rsidRPr="000E584D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0E584D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0E584D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A04AF0" w:rsidRPr="00105338" w:rsidRDefault="00A04AF0" w:rsidP="00A04AF0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id-ID"/>
        </w:rPr>
      </w:pPr>
      <w:r>
        <w:rPr>
          <w:rFonts w:ascii="Cambria" w:hAnsi="Cambria"/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-8255</wp:posOffset>
                </wp:positionV>
                <wp:extent cx="6336030" cy="0"/>
                <wp:effectExtent l="0" t="1905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3DDC5A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-.65pt" to="489.5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" strokeweight="3pt">
                <v:stroke linestyle="thinThin"/>
              </v:line>
            </w:pict>
          </mc:Fallback>
        </mc:AlternateContent>
      </w:r>
      <w:proofErr w:type="spellStart"/>
      <w:r>
        <w:rPr>
          <w:rFonts w:ascii="Cambria" w:hAnsi="Cambria"/>
          <w:color w:val="000000"/>
          <w:sz w:val="22"/>
          <w:szCs w:val="22"/>
        </w:rPr>
        <w:t>Nomor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:</w:t>
      </w:r>
      <w:r>
        <w:rPr>
          <w:rFonts w:ascii="Cambria" w:hAnsi="Cambria"/>
          <w:color w:val="000000"/>
          <w:sz w:val="22"/>
          <w:szCs w:val="22"/>
          <w:lang w:val="id-ID"/>
        </w:rPr>
        <w:t xml:space="preserve">  </w:t>
      </w:r>
      <w:r>
        <w:rPr>
          <w:rFonts w:ascii="Cambria" w:hAnsi="Cambria"/>
          <w:sz w:val="22"/>
          <w:szCs w:val="22"/>
        </w:rPr>
        <w:t>Un.03/KS.01.7/</w:t>
      </w:r>
      <w:r>
        <w:rPr>
          <w:rFonts w:ascii="Cambria" w:hAnsi="Cambria"/>
          <w:sz w:val="22"/>
          <w:szCs w:val="22"/>
          <w:lang w:val="id-ID"/>
        </w:rPr>
        <w:t>1871</w:t>
      </w:r>
      <w:r>
        <w:rPr>
          <w:rFonts w:ascii="Cambria" w:hAnsi="Cambria"/>
          <w:sz w:val="22"/>
          <w:szCs w:val="22"/>
        </w:rPr>
        <w:t>/2017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  <w:lang w:val="id-ID"/>
        </w:rPr>
        <w:t>19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  <w:lang w:val="id-ID"/>
        </w:rPr>
        <w:t>Mei</w:t>
      </w:r>
      <w:r>
        <w:rPr>
          <w:rFonts w:ascii="Cambria" w:hAnsi="Cambria"/>
          <w:color w:val="000000"/>
          <w:sz w:val="22"/>
          <w:szCs w:val="22"/>
        </w:rPr>
        <w:t xml:space="preserve"> 201</w:t>
      </w:r>
      <w:r>
        <w:rPr>
          <w:rFonts w:ascii="Cambria" w:hAnsi="Cambria"/>
          <w:color w:val="000000"/>
          <w:sz w:val="22"/>
          <w:szCs w:val="22"/>
          <w:lang w:val="id-ID"/>
        </w:rPr>
        <w:t>7</w:t>
      </w:r>
    </w:p>
    <w:p w:rsidR="00A04AF0" w:rsidRDefault="00A04AF0" w:rsidP="00A04AF0">
      <w:pPr>
        <w:tabs>
          <w:tab w:val="left" w:pos="900"/>
          <w:tab w:val="left" w:pos="1260"/>
        </w:tabs>
        <w:jc w:val="both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Lampiran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  <w:t>:  1 (</w:t>
      </w:r>
      <w:proofErr w:type="spellStart"/>
      <w:r>
        <w:rPr>
          <w:rFonts w:ascii="Cambria" w:hAnsi="Cambria"/>
          <w:color w:val="000000"/>
          <w:sz w:val="22"/>
          <w:szCs w:val="22"/>
        </w:rPr>
        <w:t>satu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:rsidR="00A04AF0" w:rsidRDefault="00A04AF0" w:rsidP="00A04AF0">
      <w:pPr>
        <w:tabs>
          <w:tab w:val="left" w:pos="900"/>
          <w:tab w:val="left" w:pos="1260"/>
        </w:tabs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Perihal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proofErr w:type="spellStart"/>
      <w:r>
        <w:rPr>
          <w:rFonts w:ascii="Cambria" w:hAnsi="Cambria"/>
          <w:b/>
          <w:sz w:val="22"/>
          <w:szCs w:val="22"/>
        </w:rPr>
        <w:t>Permintaan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Informasi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Harga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A04AF0" w:rsidRDefault="00A04AF0" w:rsidP="00A04AF0">
      <w:pPr>
        <w:tabs>
          <w:tab w:val="left" w:pos="900"/>
          <w:tab w:val="left" w:pos="1260"/>
        </w:tabs>
        <w:jc w:val="both"/>
        <w:rPr>
          <w:rFonts w:ascii="Cambria" w:hAnsi="Cambria"/>
          <w:sz w:val="22"/>
          <w:szCs w:val="22"/>
        </w:rPr>
      </w:pPr>
    </w:p>
    <w:p w:rsidR="00A04AF0" w:rsidRDefault="00A04AF0" w:rsidP="00A04AF0">
      <w:pPr>
        <w:tabs>
          <w:tab w:val="left" w:pos="900"/>
          <w:tab w:val="left" w:pos="1260"/>
        </w:tabs>
        <w:spacing w:before="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Kepada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Yth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:rsidR="00A04AF0" w:rsidRDefault="00A04AF0" w:rsidP="00A04AF0">
      <w:pPr>
        <w:ind w:left="1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A04AF0" w:rsidRDefault="00A04AF0" w:rsidP="00A04AF0">
      <w:pPr>
        <w:ind w:left="1276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di</w:t>
      </w:r>
      <w:proofErr w:type="gramEnd"/>
    </w:p>
    <w:p w:rsidR="00A04AF0" w:rsidRDefault="00A04AF0" w:rsidP="00A04AF0">
      <w:pPr>
        <w:ind w:left="1996" w:firstLine="16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A04AF0" w:rsidRDefault="00A04AF0" w:rsidP="00A04AF0">
      <w:pPr>
        <w:ind w:left="1996" w:firstLine="164"/>
        <w:jc w:val="both"/>
        <w:rPr>
          <w:rFonts w:ascii="Cambria" w:hAnsi="Cambria"/>
          <w:sz w:val="22"/>
          <w:szCs w:val="22"/>
        </w:rPr>
      </w:pPr>
    </w:p>
    <w:p w:rsidR="00A04AF0" w:rsidRDefault="00A04AF0" w:rsidP="00A04AF0">
      <w:pPr>
        <w:jc w:val="both"/>
        <w:rPr>
          <w:rFonts w:ascii="Cambria" w:hAnsi="Cambria"/>
          <w:sz w:val="22"/>
          <w:szCs w:val="22"/>
        </w:rPr>
      </w:pPr>
    </w:p>
    <w:p w:rsidR="00A04AF0" w:rsidRDefault="00A04AF0" w:rsidP="00A04AF0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</w:t>
      </w:r>
      <w:proofErr w:type="spellEnd"/>
      <w:r>
        <w:rPr>
          <w:rFonts w:ascii="Cambria" w:hAnsi="Cambria"/>
        </w:rPr>
        <w:t>,</w:t>
      </w:r>
    </w:p>
    <w:p w:rsidR="00A04AF0" w:rsidRDefault="00A04AF0" w:rsidP="00A04AF0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Sehubungan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realisasi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pelaksanaan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pekerjaan</w:t>
      </w:r>
      <w:proofErr w:type="spellEnd"/>
      <w:r>
        <w:rPr>
          <w:rFonts w:ascii="Cambria" w:hAnsi="Cambria"/>
        </w:rPr>
        <w:t xml:space="preserve"> </w:t>
      </w:r>
      <w:r w:rsidRPr="00A04AF0">
        <w:rPr>
          <w:rFonts w:ascii="Cambria" w:hAnsi="Cambria" w:cs="Arial"/>
          <w:b/>
          <w:bCs/>
          <w:i/>
          <w:lang w:val="id-ID"/>
        </w:rPr>
        <w:t>Pengadaan Belanja Modal Peralatan dan Mesin Berupa Barang Elektronik</w:t>
      </w:r>
      <w:r>
        <w:rPr>
          <w:rFonts w:ascii="Cambria" w:hAnsi="Cambria"/>
          <w:b/>
          <w:i/>
        </w:rPr>
        <w:t xml:space="preserve">, </w:t>
      </w:r>
      <w:proofErr w:type="spellStart"/>
      <w:r>
        <w:rPr>
          <w:rFonts w:ascii="Cambria" w:hAnsi="Cambria"/>
        </w:rPr>
        <w:t>bersama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bermaksud</w:t>
      </w:r>
      <w:proofErr w:type="spellEnd"/>
      <w:r>
        <w:rPr>
          <w:rFonts w:ascii="Cambria" w:hAnsi="Cambria"/>
        </w:rPr>
        <w:t xml:space="preserve"> agar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Rincian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Biaya</w:t>
      </w:r>
      <w:proofErr w:type="spellEnd"/>
      <w:r>
        <w:rPr>
          <w:rFonts w:ascii="Cambria" w:hAnsi="Cambria"/>
        </w:rPr>
        <w:t xml:space="preserve"> (RAB) yang kami </w:t>
      </w:r>
      <w:proofErr w:type="spellStart"/>
      <w:r>
        <w:rPr>
          <w:rFonts w:ascii="Cambria" w:hAnsi="Cambria"/>
        </w:rPr>
        <w:t>lampirkan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>.</w:t>
      </w:r>
    </w:p>
    <w:p w:rsidR="00A04AF0" w:rsidRPr="00D00754" w:rsidRDefault="00A04AF0" w:rsidP="00A04AF0">
      <w:pPr>
        <w:spacing w:before="120"/>
        <w:jc w:val="both"/>
        <w:rPr>
          <w:rFonts w:ascii="Cambria" w:hAnsi="Cambria"/>
          <w:lang w:val="id-ID"/>
        </w:rPr>
      </w:pPr>
      <w:r w:rsidRPr="00E01235">
        <w:rPr>
          <w:rFonts w:ascii="Cambria" w:hAnsi="Cambria"/>
          <w:lang w:val="id-ID"/>
        </w:rPr>
        <w:t xml:space="preserve">Informasi harga yang saudara </w:t>
      </w:r>
      <w:proofErr w:type="spellStart"/>
      <w:r w:rsidRPr="00E01235">
        <w:rPr>
          <w:rFonts w:ascii="Cambria" w:hAnsi="Cambria"/>
        </w:rPr>
        <w:t>berikan</w:t>
      </w:r>
      <w:proofErr w:type="spellEnd"/>
      <w:r w:rsidRPr="00E01235">
        <w:rPr>
          <w:rFonts w:ascii="Cambria" w:hAnsi="Cambria"/>
        </w:rPr>
        <w:t xml:space="preserve">, </w:t>
      </w:r>
      <w:r w:rsidRPr="00E01235">
        <w:rPr>
          <w:rFonts w:ascii="Cambria" w:hAnsi="Cambria"/>
          <w:lang w:val="id-ID"/>
        </w:rPr>
        <w:t>akan kami jadikan sebagai dasar pembuatan H</w:t>
      </w:r>
      <w:r>
        <w:rPr>
          <w:rFonts w:ascii="Cambria" w:hAnsi="Cambria"/>
          <w:lang w:val="id-ID"/>
        </w:rPr>
        <w:t xml:space="preserve">arga </w:t>
      </w:r>
      <w:r w:rsidRPr="00E01235">
        <w:rPr>
          <w:rFonts w:ascii="Cambria" w:hAnsi="Cambria"/>
          <w:lang w:val="id-ID"/>
        </w:rPr>
        <w:t>P</w:t>
      </w:r>
      <w:r>
        <w:rPr>
          <w:rFonts w:ascii="Cambria" w:hAnsi="Cambria"/>
          <w:lang w:val="id-ID"/>
        </w:rPr>
        <w:t xml:space="preserve">erkiraan </w:t>
      </w:r>
      <w:r w:rsidRPr="00E01235">
        <w:rPr>
          <w:rFonts w:ascii="Cambria" w:hAnsi="Cambria"/>
          <w:lang w:val="id-ID"/>
        </w:rPr>
        <w:t>S</w:t>
      </w:r>
      <w:r>
        <w:rPr>
          <w:rFonts w:ascii="Cambria" w:hAnsi="Cambria"/>
          <w:lang w:val="id-ID"/>
        </w:rPr>
        <w:t>endiri (HPS)</w:t>
      </w:r>
      <w:r w:rsidRPr="00E01235">
        <w:rPr>
          <w:rFonts w:ascii="Cambria" w:hAnsi="Cambria"/>
          <w:lang w:val="id-ID"/>
        </w:rPr>
        <w:t xml:space="preserve"> lelang. Dan apabila informasi harga yang saudara berikan dibawah nilai lelang, maka kami akan melakukan klarifikasi lebih lanjut atas penawaran tersebut</w:t>
      </w:r>
      <w:r w:rsidRPr="00D00754">
        <w:rPr>
          <w:rFonts w:ascii="Cambria" w:hAnsi="Cambria"/>
          <w:lang w:val="id-ID"/>
        </w:rPr>
        <w:t>.</w:t>
      </w:r>
    </w:p>
    <w:p w:rsidR="00A04AF0" w:rsidRDefault="00A04AF0" w:rsidP="00A04AF0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paling </w:t>
      </w:r>
      <w:proofErr w:type="spellStart"/>
      <w:r>
        <w:rPr>
          <w:rFonts w:ascii="Cambria" w:hAnsi="Cambria"/>
        </w:rPr>
        <w:t>lambat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pada</w:t>
      </w:r>
      <w:proofErr w:type="spellEnd"/>
      <w:r>
        <w:rPr>
          <w:rFonts w:ascii="Cambria" w:hAnsi="Cambria"/>
        </w:rPr>
        <w:t xml:space="preserve"> :</w:t>
      </w:r>
      <w:proofErr w:type="gramEnd"/>
    </w:p>
    <w:p w:rsidR="00A04AF0" w:rsidRPr="00A04AF0" w:rsidRDefault="00A04AF0" w:rsidP="00A04AF0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>Selasa</w:t>
      </w:r>
    </w:p>
    <w:p w:rsidR="00A04AF0" w:rsidRPr="003B3502" w:rsidRDefault="00A04AF0" w:rsidP="00A04AF0">
      <w:pPr>
        <w:jc w:val="both"/>
        <w:rPr>
          <w:rFonts w:ascii="Cambria" w:hAnsi="Cambria"/>
          <w:lang w:val="id-ID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>23 Mei 2017</w:t>
      </w:r>
    </w:p>
    <w:p w:rsidR="00A04AF0" w:rsidRDefault="00A04AF0" w:rsidP="00A04AF0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1</w:t>
      </w:r>
      <w:r>
        <w:rPr>
          <w:rFonts w:ascii="Cambria" w:hAnsi="Cambria"/>
          <w:lang w:val="id-ID"/>
        </w:rPr>
        <w:t>1</w:t>
      </w:r>
      <w:r>
        <w:rPr>
          <w:rFonts w:ascii="Cambria" w:hAnsi="Cambria"/>
        </w:rPr>
        <w:t>.00 WIB</w:t>
      </w:r>
    </w:p>
    <w:p w:rsidR="00A04AF0" w:rsidRDefault="00A04AF0" w:rsidP="00A04AF0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Kantor Unit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Pengadaan</w:t>
      </w:r>
      <w:proofErr w:type="spellEnd"/>
    </w:p>
    <w:p w:rsidR="00A04AF0" w:rsidRDefault="00A04AF0" w:rsidP="00A04AF0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II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Malang </w:t>
      </w:r>
    </w:p>
    <w:p w:rsidR="00A04AF0" w:rsidRDefault="00A04AF0" w:rsidP="00A04AF0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</w:rPr>
      </w:pPr>
      <w:r>
        <w:rPr>
          <w:rFonts w:ascii="Cambria" w:hAnsi="Cambria"/>
        </w:rPr>
        <w:t xml:space="preserve">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(0341) 570886</w:t>
      </w:r>
    </w:p>
    <w:p w:rsidR="00A04AF0" w:rsidRDefault="00A04AF0" w:rsidP="00A04AF0">
      <w:pPr>
        <w:tabs>
          <w:tab w:val="left" w:pos="1985"/>
          <w:tab w:val="left" w:pos="2268"/>
        </w:tabs>
        <w:jc w:val="both"/>
        <w:rPr>
          <w:rFonts w:ascii="Cambria" w:hAnsi="Cambria"/>
        </w:rPr>
      </w:pPr>
    </w:p>
    <w:p w:rsidR="00A04AF0" w:rsidRDefault="00A04AF0" w:rsidP="00A04AF0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A04AF0" w:rsidRDefault="00A04AF0" w:rsidP="00A04AF0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A04AF0" w:rsidRDefault="00A04AF0" w:rsidP="00A04AF0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</w:p>
    <w:p w:rsidR="00A04AF0" w:rsidRDefault="00A04AF0" w:rsidP="00A04AF0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A04AF0" w:rsidRDefault="00A04AF0" w:rsidP="00A04AF0">
      <w:pPr>
        <w:tabs>
          <w:tab w:val="left" w:pos="1985"/>
          <w:tab w:val="left" w:pos="2268"/>
        </w:tabs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A04AF0" w:rsidRDefault="00A04AF0" w:rsidP="00A04AF0">
      <w:pPr>
        <w:tabs>
          <w:tab w:val="left" w:pos="1985"/>
          <w:tab w:val="left" w:pos="2268"/>
        </w:tabs>
        <w:jc w:val="both"/>
        <w:rPr>
          <w:rFonts w:ascii="Cambria" w:hAnsi="Cambria"/>
          <w:color w:val="000000"/>
        </w:rPr>
      </w:pPr>
    </w:p>
    <w:p w:rsidR="00A04AF0" w:rsidRDefault="00A04AF0" w:rsidP="00A04AF0">
      <w:pPr>
        <w:tabs>
          <w:tab w:val="left" w:pos="1985"/>
          <w:tab w:val="left" w:pos="2268"/>
        </w:tabs>
        <w:jc w:val="both"/>
        <w:rPr>
          <w:rFonts w:ascii="Cambria" w:hAnsi="Cambria"/>
        </w:rPr>
      </w:pPr>
      <w:proofErr w:type="spellStart"/>
      <w:r>
        <w:rPr>
          <w:rFonts w:ascii="Cambria" w:hAnsi="Cambria"/>
          <w:color w:val="000000"/>
        </w:rPr>
        <w:t>Adapun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harga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tersebut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via e-mail </w:t>
      </w:r>
      <w:proofErr w:type="spellStart"/>
      <w:proofErr w:type="gram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:</w:t>
      </w:r>
      <w:proofErr w:type="gramEnd"/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ulpuinmaliki@gmail.com</w:t>
      </w:r>
      <w:hyperlink r:id="rId9" w:history="1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hyperlink r:id="rId10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langsung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kantor</w:t>
      </w:r>
      <w:proofErr w:type="spellEnd"/>
      <w:r>
        <w:rPr>
          <w:rFonts w:ascii="Cambria" w:hAnsi="Cambria"/>
          <w:color w:val="000000"/>
        </w:rPr>
        <w:t xml:space="preserve"> ULP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di Fax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(</w:t>
      </w:r>
      <w:r>
        <w:rPr>
          <w:rFonts w:ascii="Cambria" w:hAnsi="Cambria"/>
        </w:rPr>
        <w:t>0341) 570886/569901</w:t>
      </w:r>
    </w:p>
    <w:p w:rsidR="00A04AF0" w:rsidRDefault="00A04AF0" w:rsidP="00A04AF0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Demikian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perhatian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kerjasamanya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baik</w:t>
      </w:r>
      <w:proofErr w:type="spellEnd"/>
      <w:r>
        <w:rPr>
          <w:rFonts w:ascii="Cambria" w:hAnsi="Cambria"/>
        </w:rPr>
        <w:t xml:space="preserve">, kami </w:t>
      </w:r>
      <w:proofErr w:type="spellStart"/>
      <w:r>
        <w:rPr>
          <w:rFonts w:ascii="Cambria" w:hAnsi="Cambria"/>
        </w:rPr>
        <w:t>sampaikan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:rsidR="00A04AF0" w:rsidRDefault="00A04AF0" w:rsidP="00A04AF0">
      <w:pPr>
        <w:ind w:left="5041" w:firstLine="720"/>
        <w:jc w:val="both"/>
        <w:rPr>
          <w:rFonts w:ascii="Cambria" w:hAnsi="Cambria"/>
        </w:rPr>
      </w:pPr>
    </w:p>
    <w:p w:rsidR="00A04AF0" w:rsidRDefault="00A04AF0" w:rsidP="00A04AF0">
      <w:pPr>
        <w:ind w:left="5041" w:firstLine="720"/>
        <w:jc w:val="both"/>
        <w:rPr>
          <w:rFonts w:ascii="Cambria" w:hAnsi="Cambria"/>
        </w:rPr>
      </w:pPr>
    </w:p>
    <w:p w:rsidR="00A04AF0" w:rsidRDefault="00A04AF0" w:rsidP="00A04AF0">
      <w:pPr>
        <w:ind w:left="5041" w:firstLine="629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A04AF0" w:rsidRDefault="00A04AF0" w:rsidP="00A04AF0">
      <w:pPr>
        <w:ind w:left="5041" w:firstLine="629"/>
        <w:jc w:val="both"/>
        <w:rPr>
          <w:rFonts w:ascii="Cambria" w:hAnsi="Cambria"/>
        </w:rPr>
      </w:pPr>
    </w:p>
    <w:p w:rsidR="00A04AF0" w:rsidRDefault="00A04AF0" w:rsidP="00A04AF0">
      <w:pPr>
        <w:ind w:left="5041" w:firstLine="629"/>
        <w:jc w:val="both"/>
        <w:rPr>
          <w:rFonts w:ascii="Cambria" w:hAnsi="Cambria"/>
        </w:rPr>
      </w:pPr>
    </w:p>
    <w:p w:rsidR="00A04AF0" w:rsidRDefault="00A04AF0" w:rsidP="00A04AF0">
      <w:pPr>
        <w:ind w:left="5041" w:firstLine="629"/>
        <w:jc w:val="both"/>
        <w:rPr>
          <w:rFonts w:ascii="Cambria" w:hAnsi="Cambria"/>
          <w:lang w:val="id-ID"/>
        </w:rPr>
      </w:pPr>
    </w:p>
    <w:p w:rsidR="00A04AF0" w:rsidRPr="00504B00" w:rsidRDefault="00A04AF0" w:rsidP="00A04AF0">
      <w:pPr>
        <w:ind w:left="5041" w:firstLine="629"/>
        <w:jc w:val="both"/>
        <w:rPr>
          <w:rFonts w:ascii="Cambria" w:hAnsi="Cambria"/>
          <w:lang w:val="id-ID"/>
        </w:rPr>
      </w:pPr>
    </w:p>
    <w:p w:rsidR="00A04AF0" w:rsidRDefault="00A04AF0" w:rsidP="00A04AF0">
      <w:pPr>
        <w:ind w:left="5041" w:firstLine="629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Dr.</w:t>
      </w:r>
      <w:proofErr w:type="spellEnd"/>
      <w:r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M.Pd</w:t>
      </w:r>
      <w:proofErr w:type="spellEnd"/>
    </w:p>
    <w:p w:rsidR="00460BBA" w:rsidRDefault="00A04AF0" w:rsidP="00A04AF0">
      <w:pPr>
        <w:ind w:left="4320" w:firstLine="1350"/>
        <w:jc w:val="both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</w:rPr>
        <w:t>NIP 19690526 200003 1 003</w:t>
      </w:r>
    </w:p>
    <w:p w:rsidR="00460BBA" w:rsidRDefault="00460BBA" w:rsidP="00460BBA">
      <w:pPr>
        <w:ind w:left="4320" w:firstLine="720"/>
        <w:rPr>
          <w:rFonts w:ascii="Cambria" w:hAnsi="Cambria"/>
          <w:sz w:val="22"/>
          <w:szCs w:val="22"/>
          <w:lang w:val="id-ID"/>
        </w:rPr>
      </w:pPr>
    </w:p>
    <w:p w:rsidR="00A04AF0" w:rsidRDefault="00A04AF0" w:rsidP="00460BBA">
      <w:pPr>
        <w:ind w:left="4320" w:firstLine="720"/>
        <w:rPr>
          <w:rFonts w:ascii="Cambria" w:hAnsi="Cambria"/>
          <w:sz w:val="22"/>
          <w:szCs w:val="22"/>
          <w:lang w:val="id-ID"/>
        </w:rPr>
      </w:pPr>
    </w:p>
    <w:p w:rsidR="00A04AF0" w:rsidRDefault="00A04AF0" w:rsidP="00460BBA">
      <w:pPr>
        <w:ind w:left="4320" w:firstLine="720"/>
        <w:rPr>
          <w:rFonts w:ascii="Cambria" w:hAnsi="Cambria"/>
          <w:sz w:val="22"/>
          <w:szCs w:val="22"/>
          <w:lang w:val="id-ID"/>
        </w:rPr>
      </w:pPr>
    </w:p>
    <w:p w:rsidR="00A04AF0" w:rsidRDefault="00A04AF0" w:rsidP="00460BBA">
      <w:pPr>
        <w:ind w:left="4320" w:firstLine="720"/>
        <w:rPr>
          <w:rFonts w:ascii="Cambria" w:hAnsi="Cambria"/>
          <w:sz w:val="22"/>
          <w:szCs w:val="22"/>
          <w:lang w:val="id-ID"/>
        </w:rPr>
      </w:pPr>
    </w:p>
    <w:p w:rsidR="00A04AF0" w:rsidRPr="000E584D" w:rsidRDefault="00A04AF0" w:rsidP="00460BBA">
      <w:pPr>
        <w:ind w:left="4320" w:firstLine="720"/>
        <w:rPr>
          <w:rFonts w:ascii="Cambria" w:hAnsi="Cambria"/>
          <w:sz w:val="22"/>
          <w:szCs w:val="22"/>
          <w:lang w:val="id-ID"/>
        </w:rPr>
      </w:pPr>
    </w:p>
    <w:p w:rsidR="00460BBA" w:rsidRPr="000E584D" w:rsidRDefault="00460BBA" w:rsidP="00460BBA">
      <w:pPr>
        <w:ind w:left="3510" w:firstLine="720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lastRenderedPageBreak/>
        <w:t xml:space="preserve">  </w:t>
      </w:r>
      <w:r w:rsidRPr="000E584D">
        <w:rPr>
          <w:rFonts w:ascii="Cambria" w:hAnsi="Cambria"/>
          <w:sz w:val="22"/>
          <w:szCs w:val="22"/>
          <w:lang w:val="id-ID"/>
        </w:rPr>
        <w:t>Lampiran</w:t>
      </w:r>
      <w:r w:rsidRPr="000E584D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460BBA" w:rsidRPr="000E584D" w:rsidRDefault="00460BBA" w:rsidP="00460BBA">
      <w:pPr>
        <w:ind w:left="3510" w:firstLine="720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 xml:space="preserve">  </w:t>
      </w:r>
      <w:r w:rsidRPr="000E584D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460BBA" w:rsidRPr="000E584D" w:rsidRDefault="00460BBA" w:rsidP="00460BBA">
      <w:pPr>
        <w:tabs>
          <w:tab w:val="left" w:pos="900"/>
          <w:tab w:val="left" w:pos="1260"/>
        </w:tabs>
        <w:ind w:left="3510"/>
        <w:rPr>
          <w:rFonts w:ascii="Cambria" w:hAnsi="Cambria"/>
          <w:sz w:val="22"/>
          <w:szCs w:val="22"/>
          <w:lang w:val="id-ID"/>
        </w:rPr>
      </w:pPr>
      <w:r w:rsidRPr="000E584D">
        <w:rPr>
          <w:rFonts w:ascii="Cambria" w:hAnsi="Cambria"/>
          <w:sz w:val="22"/>
          <w:szCs w:val="22"/>
          <w:lang w:val="id-ID"/>
        </w:rPr>
        <w:tab/>
      </w:r>
      <w:r w:rsidRPr="000E584D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E584D">
        <w:rPr>
          <w:rFonts w:ascii="Cambria" w:hAnsi="Cambria"/>
          <w:sz w:val="22"/>
          <w:szCs w:val="22"/>
          <w:lang w:val="id-ID"/>
        </w:rPr>
        <w:tab/>
      </w:r>
      <w:r w:rsidRPr="000E584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A04AF0">
        <w:rPr>
          <w:rFonts w:ascii="Cambria" w:hAnsi="Cambria"/>
          <w:sz w:val="22"/>
          <w:szCs w:val="22"/>
        </w:rPr>
        <w:t>Un.03/KS.01.7/</w:t>
      </w:r>
      <w:r w:rsidR="00A04AF0">
        <w:rPr>
          <w:rFonts w:ascii="Cambria" w:hAnsi="Cambria"/>
          <w:sz w:val="22"/>
          <w:szCs w:val="22"/>
          <w:lang w:val="id-ID"/>
        </w:rPr>
        <w:t>1871</w:t>
      </w:r>
      <w:r w:rsidR="00A04AF0">
        <w:rPr>
          <w:rFonts w:ascii="Cambria" w:hAnsi="Cambria"/>
          <w:sz w:val="22"/>
          <w:szCs w:val="22"/>
        </w:rPr>
        <w:t>/2017</w:t>
      </w:r>
    </w:p>
    <w:p w:rsidR="00460BBA" w:rsidRPr="000E584D" w:rsidRDefault="00460BBA" w:rsidP="00460BBA">
      <w:pPr>
        <w:tabs>
          <w:tab w:val="left" w:pos="900"/>
          <w:tab w:val="left" w:pos="1260"/>
        </w:tabs>
        <w:ind w:left="3510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0E584D">
        <w:rPr>
          <w:rFonts w:ascii="Cambria" w:hAnsi="Cambria"/>
          <w:sz w:val="22"/>
          <w:szCs w:val="22"/>
          <w:lang w:val="id-ID"/>
        </w:rPr>
        <w:t xml:space="preserve">Tanggal </w:t>
      </w:r>
      <w:r w:rsidRPr="000E584D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A04AF0">
        <w:rPr>
          <w:rFonts w:ascii="Cambria" w:hAnsi="Cambria"/>
          <w:color w:val="000000"/>
          <w:sz w:val="22"/>
          <w:szCs w:val="22"/>
          <w:lang w:val="id-ID"/>
        </w:rPr>
        <w:t>19</w:t>
      </w:r>
      <w:r w:rsidRPr="000E584D">
        <w:rPr>
          <w:rFonts w:ascii="Cambria" w:hAnsi="Cambria"/>
          <w:color w:val="000000"/>
          <w:sz w:val="22"/>
          <w:szCs w:val="22"/>
          <w:lang w:val="id-ID"/>
        </w:rPr>
        <w:t xml:space="preserve"> </w:t>
      </w:r>
      <w:r w:rsidR="00A04AF0">
        <w:rPr>
          <w:rFonts w:ascii="Cambria" w:hAnsi="Cambria"/>
          <w:color w:val="000000"/>
          <w:sz w:val="22"/>
          <w:szCs w:val="22"/>
          <w:lang w:val="id-ID"/>
        </w:rPr>
        <w:t>Mei</w:t>
      </w:r>
      <w:r w:rsidRPr="000E584D">
        <w:rPr>
          <w:rFonts w:ascii="Cambria" w:hAnsi="Cambria"/>
          <w:color w:val="000000"/>
          <w:sz w:val="22"/>
          <w:szCs w:val="22"/>
          <w:lang w:val="id-ID"/>
        </w:rPr>
        <w:t xml:space="preserve"> 2017</w:t>
      </w:r>
    </w:p>
    <w:p w:rsidR="00460BBA" w:rsidRPr="000E584D" w:rsidRDefault="00460BBA" w:rsidP="00460BB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E584D">
        <w:rPr>
          <w:rFonts w:ascii="Cambria" w:hAnsi="Cambria"/>
          <w:sz w:val="22"/>
          <w:szCs w:val="22"/>
          <w:lang w:val="id-ID"/>
        </w:rPr>
        <w:tab/>
      </w:r>
      <w:r w:rsidRPr="000E584D">
        <w:rPr>
          <w:rFonts w:ascii="Cambria" w:hAnsi="Cambria"/>
          <w:sz w:val="22"/>
          <w:szCs w:val="22"/>
          <w:lang w:val="id-ID"/>
        </w:rPr>
        <w:tab/>
      </w:r>
      <w:r w:rsidRPr="000E584D">
        <w:rPr>
          <w:rFonts w:ascii="Cambria" w:hAnsi="Cambria"/>
          <w:sz w:val="22"/>
          <w:szCs w:val="22"/>
          <w:lang w:val="id-ID"/>
        </w:rPr>
        <w:tab/>
      </w:r>
      <w:r w:rsidRPr="000E584D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460BBA" w:rsidRPr="000E584D" w:rsidRDefault="00460BBA" w:rsidP="00460BBA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E584D">
        <w:rPr>
          <w:rFonts w:ascii="Cambria" w:hAnsi="Cambria"/>
          <w:b/>
          <w:lang w:val="id-ID"/>
        </w:rPr>
        <w:t>Rincian Anggaran Biaya (RAB)</w:t>
      </w:r>
    </w:p>
    <w:p w:rsidR="00460BBA" w:rsidRPr="000E584D" w:rsidRDefault="00460BBA" w:rsidP="00460BBA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460BBA" w:rsidRPr="000E584D" w:rsidRDefault="00460BBA" w:rsidP="00460BB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E584D">
        <w:rPr>
          <w:rFonts w:ascii="Cambria" w:hAnsi="Cambria"/>
          <w:lang w:val="id-ID"/>
        </w:rPr>
        <w:t xml:space="preserve">Pekerjaan </w:t>
      </w:r>
      <w:r w:rsidRPr="000E584D">
        <w:rPr>
          <w:rFonts w:ascii="Cambria" w:hAnsi="Cambria"/>
          <w:lang w:val="id-ID"/>
        </w:rPr>
        <w:tab/>
        <w:t xml:space="preserve">: </w:t>
      </w:r>
      <w:r w:rsidRPr="000E584D">
        <w:rPr>
          <w:rFonts w:ascii="Cambria" w:hAnsi="Cambria"/>
          <w:lang w:val="id-ID"/>
        </w:rPr>
        <w:tab/>
      </w:r>
      <w:r w:rsidRPr="000E584D">
        <w:rPr>
          <w:rFonts w:ascii="Cambria" w:hAnsi="Cambria" w:cs="Arial"/>
          <w:b/>
          <w:bCs/>
          <w:lang w:val="id-ID"/>
        </w:rPr>
        <w:t xml:space="preserve">Pengadaan Belanja </w:t>
      </w:r>
      <w:r w:rsidR="00A04AF0">
        <w:rPr>
          <w:rFonts w:ascii="Cambria" w:hAnsi="Cambria" w:cs="Arial"/>
          <w:b/>
          <w:bCs/>
          <w:lang w:val="id-ID"/>
        </w:rPr>
        <w:t>Modal Peralatan dan Mesin Berupa Barang Elektronik</w:t>
      </w:r>
    </w:p>
    <w:p w:rsidR="00460BBA" w:rsidRPr="000E584D" w:rsidRDefault="00460BBA" w:rsidP="00460BBA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E584D">
        <w:rPr>
          <w:rFonts w:ascii="Cambria" w:hAnsi="Cambria"/>
          <w:lang w:val="id-ID"/>
        </w:rPr>
        <w:t>Lokasi</w:t>
      </w:r>
      <w:r w:rsidRPr="000E584D">
        <w:rPr>
          <w:rFonts w:ascii="Cambria" w:hAnsi="Cambria"/>
          <w:lang w:val="id-ID"/>
        </w:rPr>
        <w:tab/>
        <w:t xml:space="preserve">: </w:t>
      </w:r>
      <w:r w:rsidRPr="000E584D">
        <w:rPr>
          <w:rFonts w:ascii="Cambria" w:hAnsi="Cambria"/>
          <w:lang w:val="id-ID"/>
        </w:rPr>
        <w:tab/>
      </w:r>
      <w:r w:rsidR="00A04AF0" w:rsidRPr="00A04AF0">
        <w:rPr>
          <w:rFonts w:ascii="Cambria" w:hAnsi="Cambria"/>
          <w:b/>
          <w:lang w:val="id-ID"/>
        </w:rPr>
        <w:t>Pusat Perpustakaan</w:t>
      </w:r>
      <w:r w:rsidR="00A04AF0" w:rsidRPr="000E584D">
        <w:rPr>
          <w:rFonts w:ascii="Cambria" w:hAnsi="Cambria"/>
          <w:b/>
          <w:lang w:val="id-ID"/>
        </w:rPr>
        <w:t xml:space="preserve"> </w:t>
      </w:r>
      <w:r w:rsidRPr="000E584D">
        <w:rPr>
          <w:rFonts w:ascii="Cambria" w:hAnsi="Cambria"/>
          <w:b/>
          <w:lang w:val="id-ID"/>
        </w:rPr>
        <w:t>U</w:t>
      </w:r>
      <w:r w:rsidR="00A04AF0">
        <w:rPr>
          <w:rFonts w:ascii="Cambria" w:hAnsi="Cambria"/>
          <w:b/>
          <w:lang w:val="id-ID"/>
        </w:rPr>
        <w:t xml:space="preserve">niversitas </w:t>
      </w:r>
      <w:r w:rsidRPr="000E584D">
        <w:rPr>
          <w:rFonts w:ascii="Cambria" w:hAnsi="Cambria"/>
          <w:b/>
          <w:lang w:val="id-ID"/>
        </w:rPr>
        <w:t>I</w:t>
      </w:r>
      <w:r w:rsidR="00A04AF0">
        <w:rPr>
          <w:rFonts w:ascii="Cambria" w:hAnsi="Cambria"/>
          <w:b/>
          <w:lang w:val="id-ID"/>
        </w:rPr>
        <w:t xml:space="preserve">slam </w:t>
      </w:r>
      <w:r w:rsidRPr="000E584D">
        <w:rPr>
          <w:rFonts w:ascii="Cambria" w:hAnsi="Cambria"/>
          <w:b/>
          <w:lang w:val="id-ID"/>
        </w:rPr>
        <w:t>N</w:t>
      </w:r>
      <w:r w:rsidR="00A04AF0">
        <w:rPr>
          <w:rFonts w:ascii="Cambria" w:hAnsi="Cambria"/>
          <w:b/>
          <w:lang w:val="id-ID"/>
        </w:rPr>
        <w:t>egeri</w:t>
      </w:r>
      <w:r w:rsidRPr="000E584D">
        <w:rPr>
          <w:rFonts w:ascii="Cambria" w:hAnsi="Cambria"/>
          <w:b/>
          <w:lang w:val="id-ID"/>
        </w:rPr>
        <w:t xml:space="preserve"> Maulana Malik Ibrahim Malang</w:t>
      </w:r>
    </w:p>
    <w:p w:rsidR="00460BBA" w:rsidRPr="000E584D" w:rsidRDefault="00460BBA" w:rsidP="00460BB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E584D">
        <w:rPr>
          <w:rFonts w:ascii="Cambria" w:hAnsi="Cambria"/>
          <w:lang w:val="id-ID"/>
        </w:rPr>
        <w:t xml:space="preserve">Tahun Anggaran </w:t>
      </w:r>
      <w:r w:rsidRPr="000E584D">
        <w:rPr>
          <w:rFonts w:ascii="Cambria" w:hAnsi="Cambria"/>
          <w:lang w:val="id-ID"/>
        </w:rPr>
        <w:tab/>
        <w:t xml:space="preserve">: </w:t>
      </w:r>
      <w:r w:rsidRPr="000E584D">
        <w:rPr>
          <w:rFonts w:ascii="Cambria" w:hAnsi="Cambria"/>
          <w:lang w:val="id-ID"/>
        </w:rPr>
        <w:tab/>
      </w:r>
      <w:r w:rsidRPr="000E584D">
        <w:rPr>
          <w:rFonts w:ascii="Cambria" w:hAnsi="Cambria"/>
          <w:b/>
          <w:lang w:val="id-ID"/>
        </w:rPr>
        <w:t>2017</w:t>
      </w:r>
    </w:p>
    <w:p w:rsidR="00460BBA" w:rsidRPr="000E584D" w:rsidRDefault="00460BBA" w:rsidP="00460BB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402"/>
        <w:gridCol w:w="555"/>
        <w:gridCol w:w="822"/>
        <w:gridCol w:w="1174"/>
        <w:gridCol w:w="1236"/>
      </w:tblGrid>
      <w:tr w:rsidR="00460BBA" w:rsidRPr="000E584D" w:rsidTr="00CF7A36">
        <w:trPr>
          <w:trHeight w:val="600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60BBA" w:rsidRPr="000E584D" w:rsidRDefault="00460BBA" w:rsidP="001F3F46">
            <w:pPr>
              <w:ind w:left="-112" w:right="-52"/>
              <w:jc w:val="center"/>
              <w:rPr>
                <w:rFonts w:ascii="Cambria" w:hAnsi="Cambria" w:cs="Arial"/>
                <w:b/>
                <w:bCs/>
                <w:lang w:eastAsia="id-ID"/>
              </w:rPr>
            </w:pPr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No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60BBA" w:rsidRPr="000E584D" w:rsidRDefault="00460BBA" w:rsidP="001F3F46">
            <w:pPr>
              <w:jc w:val="center"/>
              <w:rPr>
                <w:rFonts w:ascii="Cambria" w:hAnsi="Cambria" w:cs="Arial"/>
                <w:b/>
                <w:bCs/>
                <w:lang w:eastAsia="id-ID"/>
              </w:rPr>
            </w:pPr>
            <w:proofErr w:type="spellStart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Nama</w:t>
            </w:r>
            <w:proofErr w:type="spellEnd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Barang</w:t>
            </w:r>
            <w:proofErr w:type="spellEnd"/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60BBA" w:rsidRPr="000E584D" w:rsidRDefault="00460BBA" w:rsidP="001F3F46">
            <w:pPr>
              <w:jc w:val="center"/>
              <w:rPr>
                <w:rFonts w:ascii="Cambria" w:hAnsi="Cambria" w:cs="Arial"/>
                <w:b/>
                <w:bCs/>
                <w:lang w:eastAsia="id-ID"/>
              </w:rPr>
            </w:pPr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Volume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0BBA" w:rsidRPr="000E584D" w:rsidRDefault="00460BBA" w:rsidP="001F3F46">
            <w:pPr>
              <w:jc w:val="center"/>
              <w:rPr>
                <w:rFonts w:ascii="Cambria" w:hAnsi="Cambria" w:cs="Arial"/>
                <w:b/>
                <w:bCs/>
                <w:lang w:eastAsia="id-ID"/>
              </w:rPr>
            </w:pPr>
            <w:proofErr w:type="spellStart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Harga</w:t>
            </w:r>
            <w:proofErr w:type="spellEnd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Satuan</w:t>
            </w:r>
            <w:proofErr w:type="spellEnd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 xml:space="preserve">                ( </w:t>
            </w:r>
            <w:proofErr w:type="spellStart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Rp</w:t>
            </w:r>
            <w:proofErr w:type="spellEnd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 xml:space="preserve"> 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0BBA" w:rsidRPr="000E584D" w:rsidRDefault="00460BBA" w:rsidP="001F3F46">
            <w:pPr>
              <w:jc w:val="center"/>
              <w:rPr>
                <w:rFonts w:ascii="Cambria" w:hAnsi="Cambria" w:cs="Arial"/>
                <w:b/>
                <w:bCs/>
                <w:lang w:eastAsia="id-ID"/>
              </w:rPr>
            </w:pPr>
            <w:proofErr w:type="spellStart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Jumlah</w:t>
            </w:r>
            <w:proofErr w:type="spellEnd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Harga</w:t>
            </w:r>
            <w:proofErr w:type="spellEnd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 xml:space="preserve">            ( </w:t>
            </w:r>
            <w:proofErr w:type="spellStart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>Rp</w:t>
            </w:r>
            <w:proofErr w:type="spellEnd"/>
            <w:r w:rsidRPr="000E584D">
              <w:rPr>
                <w:rFonts w:ascii="Cambria" w:hAnsi="Cambria" w:cs="Arial"/>
                <w:b/>
                <w:bCs/>
                <w:sz w:val="22"/>
                <w:szCs w:val="22"/>
                <w:lang w:eastAsia="id-ID"/>
              </w:rPr>
              <w:t xml:space="preserve"> )</w:t>
            </w:r>
          </w:p>
        </w:tc>
      </w:tr>
      <w:tr w:rsidR="001A08BA" w:rsidRPr="000E584D" w:rsidTr="00CF7A36">
        <w:trPr>
          <w:trHeight w:val="792"/>
        </w:trPr>
        <w:tc>
          <w:tcPr>
            <w:tcW w:w="547" w:type="dxa"/>
            <w:shd w:val="clear" w:color="auto" w:fill="auto"/>
            <w:noWrap/>
            <w:hideMark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05" w:type="dxa"/>
            <w:shd w:val="clear" w:color="auto" w:fill="auto"/>
          </w:tcPr>
          <w:p w:rsidR="001A08BA" w:rsidRPr="001A08BA" w:rsidRDefault="001A08BA" w:rsidP="001A08BA">
            <w:pPr>
              <w:tabs>
                <w:tab w:val="left" w:pos="1110"/>
              </w:tabs>
              <w:rPr>
                <w:rFonts w:ascii="Cambria" w:hAnsi="Cambria"/>
                <w:b/>
                <w:bCs/>
                <w:kern w:val="36"/>
                <w:sz w:val="16"/>
                <w:szCs w:val="16"/>
                <w:lang w:val="id-ID"/>
              </w:rPr>
            </w:pPr>
            <w:r w:rsidRPr="001A08BA"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  <w:t>HP Desktop 550-125l  [P4M27AA]</w:t>
            </w:r>
            <w:r w:rsidRPr="001A08BA">
              <w:rPr>
                <w:rFonts w:ascii="Cambria" w:hAnsi="Cambria"/>
                <w:b/>
                <w:bCs/>
                <w:kern w:val="36"/>
                <w:sz w:val="16"/>
                <w:szCs w:val="16"/>
                <w:lang w:val="id-ID"/>
              </w:rPr>
              <w:t xml:space="preserve"> (include Windows 8 Pro 64 bit)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28"/>
              <w:gridCol w:w="3258"/>
            </w:tblGrid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Platform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Desktop PC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Tipe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Prosesor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Intel Core i5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Processor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Onboard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Intel® Core™ i5-6400 Processor (2.7 GHz, 6M Cache) up to 3.30 GHz 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Chipset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Intel H87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Memori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Standar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4GB DDR3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Tipe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Grafis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AMD Radeon R5 330 2GB DDR3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Audio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Hard Drive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1TB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Optical Drive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DVD±RW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Networking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Kecepatan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Jaringan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10/100/1000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Keyboard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Wireless Keyboard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Ragam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Input Device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Wireless Mouse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Ragam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Card Reader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7-in-1 Media Card Reader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Antarmuka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/ Interface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numPr>
                      <w:ilvl w:val="0"/>
                      <w:numId w:val="7"/>
                    </w:numPr>
                    <w:ind w:left="299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4x USB 3.0  </w:t>
                  </w:r>
                </w:p>
                <w:p w:rsidR="001A08BA" w:rsidRPr="001A08BA" w:rsidRDefault="001A08BA" w:rsidP="001A08BA">
                  <w:pPr>
                    <w:numPr>
                      <w:ilvl w:val="0"/>
                      <w:numId w:val="7"/>
                    </w:numPr>
                    <w:ind w:left="299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2x USB 2.0  </w:t>
                  </w:r>
                </w:p>
                <w:p w:rsidR="001A08BA" w:rsidRPr="001A08BA" w:rsidRDefault="001A08BA" w:rsidP="001A08BA">
                  <w:pPr>
                    <w:numPr>
                      <w:ilvl w:val="0"/>
                      <w:numId w:val="7"/>
                    </w:numPr>
                    <w:ind w:left="299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1x headphone/microphone combo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Sistem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Operasi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/>
                      <w:sz w:val="16"/>
                      <w:szCs w:val="16"/>
                    </w:rPr>
                    <w:t>Windows 8 pro 64bit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Monitor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21.5 Inch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Chassis Form Factor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2F55CE">
                  <w:pPr>
                    <w:spacing w:after="1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Mini Tower ATX</w:t>
                  </w:r>
                </w:p>
              </w:tc>
            </w:tr>
          </w:tbl>
          <w:p w:rsidR="001A08BA" w:rsidRPr="00460BBA" w:rsidRDefault="001A08BA" w:rsidP="001A08BA">
            <w:pPr>
              <w:tabs>
                <w:tab w:val="left" w:pos="1110"/>
              </w:tabs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522"/>
        </w:trPr>
        <w:tc>
          <w:tcPr>
            <w:tcW w:w="547" w:type="dxa"/>
            <w:shd w:val="clear" w:color="auto" w:fill="auto"/>
            <w:noWrap/>
            <w:hideMark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05" w:type="dxa"/>
            <w:shd w:val="clear" w:color="auto" w:fill="auto"/>
          </w:tcPr>
          <w:p w:rsidR="001A08BA" w:rsidRPr="00CF7A36" w:rsidRDefault="001A08BA" w:rsidP="001A08BA">
            <w:pPr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CF7A36">
              <w:rPr>
                <w:rFonts w:ascii="Cambria" w:hAnsi="Cambria" w:cs="Arial"/>
                <w:sz w:val="20"/>
                <w:szCs w:val="20"/>
                <w:lang w:val="id-ID" w:eastAsia="id-ID"/>
              </w:rPr>
              <w:t>Laptop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28"/>
              <w:gridCol w:w="3258"/>
            </w:tblGrid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Platform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Notebook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Tipe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Prosesor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Intel Core i7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Processor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Onboard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Intel® Core™ i7-6500U Processor (2.5GHz, 4M Cache) up to 3.10 GHz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Memori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Standar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4GB DDR3L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Tipe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Grafis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Nvidia</w:t>
                  </w:r>
                  <w:proofErr w:type="spellEnd"/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GeForce 940M 2GB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Ukuran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Layar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14 Inch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Resolusi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Layar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1366 x 768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Tipe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Layar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LED Backlit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Audio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Speaker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Kapasitas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Penyimpanan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1TB HDD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Optical Drive Type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DVDRW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Networking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Kecepatan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Jaringan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10/100 Mbps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Wireless Network Type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Wireless Network Protocol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IEEE 802.11b, IEEE 802.11g, IEEE 802.11n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Wireless Bluetooth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Integrated</w:t>
                  </w:r>
                </w:p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Bluetooth® 4.0 combo 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lastRenderedPageBreak/>
                    <w:t>Keyboard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Island-style keyboard 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Ragam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Input Device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Touchpad with multi-touch gesture support 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Card Reader Provided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 multi-format SD media card reader 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Antarmuka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/ Interface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numPr>
                      <w:ilvl w:val="0"/>
                      <w:numId w:val="8"/>
                    </w:numPr>
                    <w:ind w:left="299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2 USB 3.0  </w:t>
                  </w:r>
                </w:p>
                <w:p w:rsidR="001A08BA" w:rsidRPr="001A08BA" w:rsidRDefault="001A08BA" w:rsidP="001A08BA">
                  <w:pPr>
                    <w:numPr>
                      <w:ilvl w:val="0"/>
                      <w:numId w:val="8"/>
                    </w:numPr>
                    <w:ind w:left="299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 USB 2.0  </w:t>
                  </w:r>
                </w:p>
                <w:p w:rsidR="001A08BA" w:rsidRPr="001A08BA" w:rsidRDefault="001A08BA" w:rsidP="001A08BA">
                  <w:pPr>
                    <w:numPr>
                      <w:ilvl w:val="0"/>
                      <w:numId w:val="8"/>
                    </w:numPr>
                    <w:ind w:left="299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 HDMI  </w:t>
                  </w:r>
                </w:p>
                <w:p w:rsidR="001A08BA" w:rsidRPr="001A08BA" w:rsidRDefault="001A08BA" w:rsidP="001A08BA">
                  <w:pPr>
                    <w:numPr>
                      <w:ilvl w:val="0"/>
                      <w:numId w:val="8"/>
                    </w:numPr>
                    <w:ind w:left="299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 RJ-45  </w:t>
                  </w:r>
                </w:p>
                <w:p w:rsidR="001A08BA" w:rsidRPr="001A08BA" w:rsidRDefault="001A08BA" w:rsidP="001A08BA">
                  <w:pPr>
                    <w:ind w:left="-61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1 headphone/microphone combo 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Sistem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Operasi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Microsoft Windows 8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Baterai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4 Cell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Daya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/ Power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External AC Adapter</w:t>
                  </w:r>
                </w:p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65 W AC power adapter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Dimensi</w:t>
                  </w:r>
                  <w:proofErr w:type="spellEnd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 xml:space="preserve"> (PTL)</w:t>
                  </w:r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34.54 x 24.25 x 2.5 cm   </w:t>
                  </w:r>
                </w:p>
              </w:tc>
            </w:tr>
            <w:tr w:rsidR="001A08BA" w:rsidRPr="001A08BA" w:rsidTr="00CF7A36">
              <w:trPr>
                <w:tblCellSpacing w:w="0" w:type="dxa"/>
              </w:trPr>
              <w:tc>
                <w:tcPr>
                  <w:tcW w:w="1892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1A08BA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proofErr w:type="spellStart"/>
                  <w:r w:rsidRPr="001A08BA">
                    <w:rPr>
                      <w:rFonts w:ascii="Cambria" w:hAnsi="Cambria" w:cstheme="minorHAnsi"/>
                      <w:b/>
                      <w:bCs/>
                      <w:sz w:val="16"/>
                      <w:szCs w:val="16"/>
                    </w:rPr>
                    <w:t>Berat</w:t>
                  </w:r>
                  <w:proofErr w:type="spellEnd"/>
                </w:p>
              </w:tc>
              <w:tc>
                <w:tcPr>
                  <w:tcW w:w="3197" w:type="dxa"/>
                  <w:tcBorders>
                    <w:bottom w:val="single" w:sz="8" w:space="0" w:color="E2E2E2"/>
                  </w:tcBorders>
                  <w:hideMark/>
                </w:tcPr>
                <w:p w:rsidR="001A08BA" w:rsidRPr="001A08BA" w:rsidRDefault="001A08BA" w:rsidP="002F55CE">
                  <w:pPr>
                    <w:spacing w:after="1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1A08BA">
                    <w:rPr>
                      <w:rFonts w:ascii="Cambria" w:hAnsi="Cambria" w:cstheme="minorHAnsi"/>
                      <w:sz w:val="16"/>
                      <w:szCs w:val="16"/>
                    </w:rPr>
                    <w:t>Starting at 1.96 kg </w:t>
                  </w:r>
                </w:p>
              </w:tc>
            </w:tr>
          </w:tbl>
          <w:p w:rsidR="001A08BA" w:rsidRPr="001A08BA" w:rsidRDefault="001A08BA" w:rsidP="001A08BA">
            <w:pPr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56"/>
        </w:trPr>
        <w:tc>
          <w:tcPr>
            <w:tcW w:w="547" w:type="dxa"/>
            <w:shd w:val="clear" w:color="auto" w:fill="auto"/>
            <w:noWrap/>
            <w:hideMark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eastAsia="id-ID"/>
              </w:rPr>
              <w:lastRenderedPageBreak/>
              <w:t>3</w:t>
            </w:r>
          </w:p>
        </w:tc>
        <w:tc>
          <w:tcPr>
            <w:tcW w:w="5305" w:type="dxa"/>
            <w:shd w:val="clear" w:color="auto" w:fill="auto"/>
          </w:tcPr>
          <w:p w:rsidR="001A08BA" w:rsidRDefault="00CF7A36" w:rsidP="001A08BA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CF7A36">
              <w:rPr>
                <w:rFonts w:ascii="Cambria" w:hAnsi="Cambria"/>
                <w:b/>
                <w:sz w:val="16"/>
                <w:szCs w:val="16"/>
              </w:rPr>
              <w:t>HONEYWELL Scanner Orbit [MK7120-31A38] – Black</w:t>
            </w:r>
          </w:p>
          <w:p w:rsidR="00CF7A36" w:rsidRPr="00CF7A36" w:rsidRDefault="00CF7A36" w:rsidP="00CF7A36">
            <w:pPr>
              <w:pStyle w:val="Heading3"/>
              <w:spacing w:before="0"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CF7A36">
              <w:rPr>
                <w:rFonts w:ascii="Cambria" w:hAnsi="Cambria"/>
                <w:color w:val="auto"/>
                <w:sz w:val="16"/>
                <w:szCs w:val="16"/>
              </w:rPr>
              <w:t>Technical Information</w:t>
            </w:r>
          </w:p>
          <w:p w:rsidR="00CF7A36" w:rsidRPr="00CF7A36" w:rsidRDefault="00CF7A36" w:rsidP="00CF7A36">
            <w:pPr>
              <w:numPr>
                <w:ilvl w:val="0"/>
                <w:numId w:val="9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Barcode Dimension: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1D</w:t>
            </w:r>
          </w:p>
          <w:p w:rsidR="00CF7A36" w:rsidRPr="00CF7A36" w:rsidRDefault="00CF7A36" w:rsidP="00CF7A36">
            <w:pPr>
              <w:numPr>
                <w:ilvl w:val="0"/>
                <w:numId w:val="9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Scan Pattern: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Single Line/ Omni-directional</w:t>
            </w:r>
          </w:p>
          <w:p w:rsidR="00CF7A36" w:rsidRPr="00CF7A36" w:rsidRDefault="00CF7A36" w:rsidP="00CF7A36">
            <w:pPr>
              <w:numPr>
                <w:ilvl w:val="0"/>
                <w:numId w:val="9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Connectivity Technology: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Cable</w:t>
            </w:r>
          </w:p>
          <w:p w:rsidR="00CF7A36" w:rsidRPr="00CF7A36" w:rsidRDefault="00CF7A36" w:rsidP="00CF7A36">
            <w:pPr>
              <w:numPr>
                <w:ilvl w:val="0"/>
                <w:numId w:val="9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Light Source: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Laser</w:t>
            </w:r>
          </w:p>
          <w:p w:rsidR="00CF7A36" w:rsidRPr="00CF7A36" w:rsidRDefault="00CF7A36" w:rsidP="00CF7A36">
            <w:pPr>
              <w:numPr>
                <w:ilvl w:val="0"/>
                <w:numId w:val="9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 xml:space="preserve">Barcode </w:t>
            </w:r>
            <w:proofErr w:type="spellStart"/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Symbology</w:t>
            </w:r>
            <w:proofErr w:type="spellEnd"/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 xml:space="preserve"> Supported: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Reads standard 1D and GS1 </w:t>
            </w:r>
            <w:proofErr w:type="spellStart"/>
            <w:r w:rsidRPr="00CF7A36">
              <w:rPr>
                <w:rFonts w:ascii="Cambria" w:hAnsi="Cambria"/>
                <w:sz w:val="16"/>
                <w:szCs w:val="16"/>
              </w:rPr>
              <w:t>DataBar</w:t>
            </w:r>
            <w:proofErr w:type="spellEnd"/>
            <w:r w:rsidRPr="00CF7A36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CF7A36">
              <w:rPr>
                <w:rFonts w:ascii="Cambria" w:hAnsi="Cambria"/>
                <w:sz w:val="16"/>
                <w:szCs w:val="16"/>
              </w:rPr>
              <w:t>symbologies</w:t>
            </w:r>
            <w:proofErr w:type="spellEnd"/>
          </w:p>
          <w:p w:rsidR="00CF7A36" w:rsidRPr="00CF7A36" w:rsidRDefault="00CF7A36" w:rsidP="00CF7A36">
            <w:pPr>
              <w:numPr>
                <w:ilvl w:val="0"/>
                <w:numId w:val="9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Maximum Scan Resolution: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5 mil</w:t>
            </w:r>
          </w:p>
          <w:p w:rsidR="00CF7A36" w:rsidRPr="00CF7A36" w:rsidRDefault="00CF7A36" w:rsidP="00CF7A36">
            <w:pPr>
              <w:pStyle w:val="Heading3"/>
              <w:spacing w:before="0"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CF7A36">
              <w:rPr>
                <w:rFonts w:ascii="Cambria" w:hAnsi="Cambria"/>
                <w:color w:val="auto"/>
                <w:sz w:val="16"/>
                <w:szCs w:val="16"/>
              </w:rPr>
              <w:t>General Information</w:t>
            </w:r>
          </w:p>
          <w:p w:rsidR="00CF7A36" w:rsidRPr="00CF7A36" w:rsidRDefault="00CF7A36" w:rsidP="00CF7A36">
            <w:pPr>
              <w:numPr>
                <w:ilvl w:val="0"/>
                <w:numId w:val="10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Product Type: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Desktop Barcode Scanner</w:t>
            </w:r>
          </w:p>
          <w:p w:rsidR="00CF7A36" w:rsidRPr="00CF7A36" w:rsidRDefault="00CF7A36" w:rsidP="00CF7A36">
            <w:pPr>
              <w:numPr>
                <w:ilvl w:val="0"/>
                <w:numId w:val="10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Brand Name: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Honeywell</w:t>
            </w:r>
          </w:p>
          <w:p w:rsidR="00CF7A36" w:rsidRPr="00CF7A36" w:rsidRDefault="00CF7A36" w:rsidP="00CF7A36">
            <w:pPr>
              <w:numPr>
                <w:ilvl w:val="0"/>
                <w:numId w:val="10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Manufacturer: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</w:t>
            </w:r>
            <w:hyperlink r:id="rId11" w:history="1">
              <w:r w:rsidRPr="00CF7A36">
                <w:rPr>
                  <w:rStyle w:val="Hyperlink"/>
                  <w:rFonts w:ascii="Cambria" w:hAnsi="Cambria"/>
                  <w:color w:val="auto"/>
                  <w:sz w:val="16"/>
                  <w:szCs w:val="16"/>
                </w:rPr>
                <w:t xml:space="preserve">Honeywell International, </w:t>
              </w:r>
              <w:proofErr w:type="spellStart"/>
              <w:r w:rsidRPr="00CF7A36">
                <w:rPr>
                  <w:rStyle w:val="Hyperlink"/>
                  <w:rFonts w:ascii="Cambria" w:hAnsi="Cambria"/>
                  <w:color w:val="auto"/>
                  <w:sz w:val="16"/>
                  <w:szCs w:val="16"/>
                </w:rPr>
                <w:t>Inc</w:t>
              </w:r>
              <w:proofErr w:type="spellEnd"/>
            </w:hyperlink>
          </w:p>
          <w:p w:rsidR="00CF7A36" w:rsidRPr="00CF7A36" w:rsidRDefault="00CF7A36" w:rsidP="00CF7A36">
            <w:pPr>
              <w:numPr>
                <w:ilvl w:val="0"/>
                <w:numId w:val="10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Product Model: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MS7120-38-3</w:t>
            </w:r>
          </w:p>
          <w:p w:rsidR="00CF7A36" w:rsidRPr="00CF7A36" w:rsidRDefault="00CF7A36" w:rsidP="00CF7A36">
            <w:pPr>
              <w:numPr>
                <w:ilvl w:val="0"/>
                <w:numId w:val="10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Product Name: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Orbit 7120 Omnidirectional Laser Scanner</w:t>
            </w:r>
          </w:p>
          <w:p w:rsidR="00CF7A36" w:rsidRPr="00CF7A36" w:rsidRDefault="00CF7A36" w:rsidP="00CF7A36">
            <w:pPr>
              <w:numPr>
                <w:ilvl w:val="0"/>
                <w:numId w:val="10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Fonts w:ascii="Cambria" w:hAnsi="Cambria"/>
                <w:b/>
                <w:bCs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9FDB7F3" wp14:editId="6586AB09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145415</wp:posOffset>
                  </wp:positionV>
                  <wp:extent cx="935051" cy="1257935"/>
                  <wp:effectExtent l="0" t="0" r="0" b="0"/>
                  <wp:wrapNone/>
                  <wp:docPr id="2" name="Picture 2" descr="Hasil gambar untuk HONEYWELL Scanner Orbit [MK7120-31A38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HONEYWELL Scanner Orbit [MK7120-31A38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051" cy="1257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Product Line: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Orbit</w:t>
            </w:r>
          </w:p>
          <w:p w:rsidR="00CF7A36" w:rsidRPr="00CF7A36" w:rsidRDefault="00CF7A36" w:rsidP="00CF7A36">
            <w:pPr>
              <w:pStyle w:val="Heading3"/>
              <w:spacing w:before="0"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CF7A36">
              <w:rPr>
                <w:rFonts w:ascii="Cambria" w:hAnsi="Cambria"/>
                <w:color w:val="auto"/>
                <w:sz w:val="16"/>
                <w:szCs w:val="16"/>
              </w:rPr>
              <w:t>Physical Characteristics</w:t>
            </w:r>
          </w:p>
          <w:p w:rsidR="00CF7A36" w:rsidRPr="00CF7A36" w:rsidRDefault="00CF7A36" w:rsidP="00CF7A36">
            <w:pPr>
              <w:numPr>
                <w:ilvl w:val="0"/>
                <w:numId w:val="11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Height: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5.9"</w:t>
            </w:r>
          </w:p>
          <w:p w:rsidR="00CF7A36" w:rsidRPr="00CF7A36" w:rsidRDefault="00CF7A36" w:rsidP="00CF7A36">
            <w:pPr>
              <w:numPr>
                <w:ilvl w:val="0"/>
                <w:numId w:val="11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Width: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4"</w:t>
            </w:r>
          </w:p>
          <w:p w:rsidR="00CF7A36" w:rsidRPr="00CF7A36" w:rsidRDefault="00CF7A36" w:rsidP="00CF7A36">
            <w:pPr>
              <w:numPr>
                <w:ilvl w:val="0"/>
                <w:numId w:val="11"/>
              </w:numPr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Color</w:t>
            </w:r>
            <w:proofErr w:type="spellEnd"/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Black</w:t>
            </w:r>
          </w:p>
          <w:p w:rsidR="00CF7A36" w:rsidRPr="00CF7A36" w:rsidRDefault="00CF7A36" w:rsidP="00CF7A36">
            <w:pPr>
              <w:numPr>
                <w:ilvl w:val="0"/>
                <w:numId w:val="11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Length: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4.1"</w:t>
            </w:r>
          </w:p>
          <w:p w:rsidR="00CF7A36" w:rsidRPr="00CF7A36" w:rsidRDefault="00CF7A36" w:rsidP="00CF7A36">
            <w:pPr>
              <w:numPr>
                <w:ilvl w:val="0"/>
                <w:numId w:val="11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Weight (Approximate):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14.10 </w:t>
            </w:r>
            <w:proofErr w:type="spellStart"/>
            <w:r w:rsidRPr="00CF7A36">
              <w:rPr>
                <w:rFonts w:ascii="Cambria" w:hAnsi="Cambria"/>
                <w:sz w:val="16"/>
                <w:szCs w:val="16"/>
              </w:rPr>
              <w:t>oz</w:t>
            </w:r>
            <w:proofErr w:type="spellEnd"/>
          </w:p>
          <w:p w:rsidR="00CF7A36" w:rsidRPr="00CF7A36" w:rsidRDefault="00CF7A36" w:rsidP="00CF7A36">
            <w:pPr>
              <w:pStyle w:val="Heading3"/>
              <w:spacing w:before="0"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CF7A36">
              <w:rPr>
                <w:rFonts w:ascii="Cambria" w:hAnsi="Cambria"/>
                <w:color w:val="auto"/>
                <w:sz w:val="16"/>
                <w:szCs w:val="16"/>
              </w:rPr>
              <w:t>Other</w:t>
            </w:r>
          </w:p>
          <w:p w:rsidR="00CF7A36" w:rsidRPr="00CF7A36" w:rsidRDefault="00CF7A36" w:rsidP="00CF7A36">
            <w:pPr>
              <w:numPr>
                <w:ilvl w:val="0"/>
                <w:numId w:val="12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Certifications &amp; Standards: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:rsidR="00CF7A36" w:rsidRPr="00CF7A36" w:rsidRDefault="00CF7A36" w:rsidP="00CF7A36">
            <w:pPr>
              <w:numPr>
                <w:ilvl w:val="1"/>
                <w:numId w:val="12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Fonts w:ascii="Cambria" w:hAnsi="Cambria"/>
                <w:sz w:val="16"/>
                <w:szCs w:val="16"/>
              </w:rPr>
              <w:t>Laser Class 1:</w:t>
            </w:r>
          </w:p>
          <w:p w:rsidR="00CF7A36" w:rsidRPr="00CF7A36" w:rsidRDefault="00CF7A36" w:rsidP="00CF7A36">
            <w:pPr>
              <w:numPr>
                <w:ilvl w:val="1"/>
                <w:numId w:val="12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Fonts w:ascii="Cambria" w:hAnsi="Cambria"/>
                <w:sz w:val="16"/>
                <w:szCs w:val="16"/>
              </w:rPr>
              <w:t>EN: 60825-1:1994+A11:1996+A2:2001</w:t>
            </w:r>
          </w:p>
          <w:p w:rsidR="00CF7A36" w:rsidRPr="00CF7A36" w:rsidRDefault="00CF7A36" w:rsidP="00CF7A36">
            <w:pPr>
              <w:numPr>
                <w:ilvl w:val="1"/>
                <w:numId w:val="12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Fonts w:ascii="Cambria" w:hAnsi="Cambria"/>
                <w:sz w:val="16"/>
                <w:szCs w:val="16"/>
              </w:rPr>
              <w:t>EMC:</w:t>
            </w:r>
          </w:p>
          <w:p w:rsidR="00CF7A36" w:rsidRPr="00CF7A36" w:rsidRDefault="00CF7A36" w:rsidP="00CF7A36">
            <w:pPr>
              <w:numPr>
                <w:ilvl w:val="1"/>
                <w:numId w:val="12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Fonts w:ascii="Cambria" w:hAnsi="Cambria"/>
                <w:sz w:val="16"/>
                <w:szCs w:val="16"/>
              </w:rPr>
              <w:t>Class B: FCC Part 15</w:t>
            </w:r>
          </w:p>
          <w:p w:rsidR="00CF7A36" w:rsidRPr="00CF7A36" w:rsidRDefault="00CF7A36" w:rsidP="00CF7A36">
            <w:pPr>
              <w:numPr>
                <w:ilvl w:val="1"/>
                <w:numId w:val="12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Fonts w:ascii="Cambria" w:hAnsi="Cambria"/>
                <w:sz w:val="16"/>
                <w:szCs w:val="16"/>
              </w:rPr>
              <w:t>ICES-003</w:t>
            </w:r>
          </w:p>
          <w:p w:rsidR="00CF7A36" w:rsidRPr="00CF7A36" w:rsidRDefault="00CF7A36" w:rsidP="00CF7A36">
            <w:pPr>
              <w:numPr>
                <w:ilvl w:val="1"/>
                <w:numId w:val="12"/>
              </w:numPr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Fonts w:ascii="Cambria" w:hAnsi="Cambria"/>
                <w:sz w:val="16"/>
                <w:szCs w:val="16"/>
              </w:rPr>
              <w:t>EN 55022 Class B</w:t>
            </w:r>
          </w:p>
          <w:p w:rsidR="00CF7A36" w:rsidRPr="00CF7A36" w:rsidRDefault="00CF7A36" w:rsidP="002F55CE">
            <w:pPr>
              <w:spacing w:after="120"/>
              <w:jc w:val="both"/>
              <w:rPr>
                <w:rFonts w:ascii="Cambria" w:hAnsi="Cambria"/>
                <w:sz w:val="16"/>
                <w:szCs w:val="16"/>
              </w:rPr>
            </w:pPr>
            <w:r w:rsidRPr="00CF7A36">
              <w:rPr>
                <w:rStyle w:val="Strong"/>
                <w:rFonts w:ascii="Cambria" w:eastAsiaTheme="majorEastAsia" w:hAnsi="Cambria"/>
                <w:sz w:val="16"/>
                <w:szCs w:val="16"/>
              </w:rPr>
              <w:t>Additional Information:</w:t>
            </w:r>
            <w:r w:rsidRPr="00CF7A36">
              <w:rPr>
                <w:rFonts w:ascii="Cambria" w:hAnsi="Cambria"/>
                <w:sz w:val="16"/>
                <w:szCs w:val="16"/>
              </w:rPr>
              <w:t xml:space="preserve"> Supported Interface: USB</w:t>
            </w: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26"/>
        </w:trPr>
        <w:tc>
          <w:tcPr>
            <w:tcW w:w="547" w:type="dxa"/>
            <w:shd w:val="clear" w:color="auto" w:fill="auto"/>
            <w:noWrap/>
            <w:hideMark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305" w:type="dxa"/>
            <w:shd w:val="clear" w:color="auto" w:fill="auto"/>
          </w:tcPr>
          <w:p w:rsidR="001A08BA" w:rsidRDefault="00CF7A36" w:rsidP="00CF7A36">
            <w:pPr>
              <w:rPr>
                <w:rFonts w:ascii="Cambria" w:hAnsi="Cambria"/>
                <w:b/>
                <w:sz w:val="20"/>
                <w:szCs w:val="20"/>
              </w:rPr>
            </w:pPr>
            <w:r w:rsidRPr="00CF7A36">
              <w:rPr>
                <w:rFonts w:ascii="Cambria" w:hAnsi="Cambria"/>
                <w:b/>
                <w:sz w:val="20"/>
                <w:szCs w:val="20"/>
              </w:rPr>
              <w:t>ACCESS POINT  (outdoor)</w:t>
            </w:r>
          </w:p>
          <w:p w:rsidR="006E3932" w:rsidRDefault="006E3932" w:rsidP="00CF7A36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6E3932">
              <w:rPr>
                <w:rFonts w:ascii="Cambria" w:hAnsi="Cambria"/>
                <w:b/>
                <w:sz w:val="20"/>
                <w:szCs w:val="20"/>
              </w:rPr>
              <w:t>Ubiquiti</w:t>
            </w:r>
            <w:proofErr w:type="spellEnd"/>
            <w:r w:rsidRPr="006E3932">
              <w:rPr>
                <w:rFonts w:ascii="Cambria" w:hAnsi="Cambria"/>
                <w:b/>
                <w:sz w:val="20"/>
                <w:szCs w:val="20"/>
              </w:rPr>
              <w:t xml:space="preserve"> UAP-AC-OUTDOOR </w:t>
            </w:r>
            <w:proofErr w:type="spellStart"/>
            <w:r w:rsidRPr="006E3932">
              <w:rPr>
                <w:rFonts w:ascii="Cambria" w:hAnsi="Cambria"/>
                <w:b/>
                <w:sz w:val="20"/>
                <w:szCs w:val="20"/>
              </w:rPr>
              <w:t>UniFi</w:t>
            </w:r>
            <w:proofErr w:type="spellEnd"/>
            <w:r w:rsidRPr="006E3932">
              <w:rPr>
                <w:rFonts w:ascii="Cambria" w:hAnsi="Cambria"/>
                <w:b/>
                <w:sz w:val="20"/>
                <w:szCs w:val="20"/>
              </w:rPr>
              <w:t xml:space="preserve"> Access Point Networks</w:t>
            </w:r>
          </w:p>
          <w:p w:rsidR="00445258" w:rsidRDefault="00445258" w:rsidP="00CF7A36">
            <w:pPr>
              <w:rPr>
                <w:rFonts w:ascii="Cambria" w:hAnsi="Cambria"/>
                <w:b/>
                <w:sz w:val="20"/>
                <w:szCs w:val="20"/>
              </w:rPr>
            </w:pPr>
            <w:r w:rsidRPr="00301AE3">
              <w:rPr>
                <w:b/>
                <w:bCs/>
                <w:noProof/>
                <w:kern w:val="36"/>
                <w:sz w:val="32"/>
                <w:szCs w:val="32"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15767D8C" wp14:editId="7DBB239F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78105</wp:posOffset>
                  </wp:positionV>
                  <wp:extent cx="747973" cy="752475"/>
                  <wp:effectExtent l="0" t="0" r="0" b="0"/>
                  <wp:wrapNone/>
                  <wp:docPr id="3" name="bigpic" descr="Ubiquiti UAP-AC-OUTDOOR UniFi Access Point Network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gpic" descr="Ubiquiti UAP-AC-OUTDOOR UniFi Access Point Network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595" cy="761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45258" w:rsidRDefault="00445258" w:rsidP="00CF7A36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445258" w:rsidRDefault="00445258" w:rsidP="00CF7A36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445258" w:rsidRDefault="00445258" w:rsidP="00445258">
            <w:pPr>
              <w:tabs>
                <w:tab w:val="left" w:pos="3090"/>
              </w:tabs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:rsidR="00445258" w:rsidRPr="00CF7A36" w:rsidRDefault="00445258" w:rsidP="00CF7A36">
            <w:pPr>
              <w:rPr>
                <w:rFonts w:ascii="Cambria" w:hAnsi="Cambria"/>
                <w:b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3"/>
              <w:gridCol w:w="3513"/>
            </w:tblGrid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Networking Interface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2 x 10/100/1000 Ethernet ports</w:t>
                  </w:r>
                </w:p>
              </w:tc>
            </w:tr>
            <w:tr w:rsidR="00CF7A36" w:rsidRPr="00CF7A36" w:rsidTr="00CF7A36">
              <w:trPr>
                <w:trHeight w:val="49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Button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Reset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Antennas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 xml:space="preserve">2.4 GHz: Integrated 5 </w:t>
                  </w:r>
                  <w:proofErr w:type="spellStart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dBi</w:t>
                  </w:r>
                  <w:proofErr w:type="spellEnd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omni</w:t>
                  </w:r>
                  <w:proofErr w:type="spellEnd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 xml:space="preserve"> (supports 3x3 MIMO with spatial diversity)</w:t>
                  </w: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br/>
                    <w:t xml:space="preserve">5 GHz: Integrated 5 </w:t>
                  </w:r>
                  <w:proofErr w:type="spellStart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dBi</w:t>
                  </w:r>
                  <w:proofErr w:type="spellEnd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omni</w:t>
                  </w:r>
                  <w:proofErr w:type="spellEnd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 xml:space="preserve"> (supports 3x3 MIMO with spatial diversity)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Wi-Fi Standards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802.11a/b/g/n/ac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Power Method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Passive Power over Ethernet (48 V), 802.3at Supported</w:t>
                  </w: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br/>
                    <w:t>(Supported Voltage Range: 39 to 57 VDC)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Power Supply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 xml:space="preserve">48 V, 0.5 A </w:t>
                  </w:r>
                  <w:proofErr w:type="spellStart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PoE</w:t>
                  </w:r>
                  <w:proofErr w:type="spellEnd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 xml:space="preserve"> Gigabit adapter (included)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Maximum Power Consumption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22 W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Maximum TX Power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 xml:space="preserve">2.4 GHz: 28 </w:t>
                  </w:r>
                  <w:proofErr w:type="spellStart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dBm</w:t>
                  </w:r>
                  <w:proofErr w:type="spellEnd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br/>
                    <w:t xml:space="preserve">5 GHz: 28 </w:t>
                  </w:r>
                  <w:proofErr w:type="spellStart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dBm</w:t>
                  </w:r>
                  <w:proofErr w:type="spellEnd"/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BSSID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Up to 4 per radio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Power Save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Supported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lastRenderedPageBreak/>
                    <w:t>Wireless Security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WEP, WPA-PSK, WPA-Enterprise (WPA/WPA2, TKIP/AES)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Certifications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CE, FCC, IC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Mounting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Wall/Ceiling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VLAN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802.1Q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 xml:space="preserve">Advanced </w:t>
                  </w:r>
                  <w:proofErr w:type="spellStart"/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QoS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Per user rate limiting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Guest Traffic Isolation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Supported</w:t>
                  </w:r>
                </w:p>
              </w:tc>
            </w:tr>
            <w:tr w:rsidR="00CF7A36" w:rsidRPr="00CF7A36" w:rsidTr="00CF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WMM (Wi-Fi Multimedia)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A36" w:rsidRPr="00CF7A36" w:rsidRDefault="00CF7A36" w:rsidP="00CF7A36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Voice, video, best effort, and background</w:t>
                  </w:r>
                </w:p>
              </w:tc>
            </w:tr>
            <w:tr w:rsidR="00CF7A36" w:rsidRPr="00CF7A36" w:rsidTr="002F55C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F7A36" w:rsidRPr="00CF7A36" w:rsidRDefault="00CF7A36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Concurrent Clients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5258" w:rsidRPr="00CF7A36" w:rsidRDefault="00CF7A36" w:rsidP="002F55CE">
                  <w:pPr>
                    <w:spacing w:after="120"/>
                    <w:rPr>
                      <w:rFonts w:ascii="Cambria" w:hAnsi="Cambria"/>
                      <w:sz w:val="16"/>
                      <w:szCs w:val="16"/>
                    </w:rPr>
                  </w:pPr>
                  <w:r w:rsidRPr="00CF7A36">
                    <w:rPr>
                      <w:rFonts w:ascii="Cambria" w:hAnsi="Cambria"/>
                      <w:sz w:val="16"/>
                      <w:szCs w:val="16"/>
                    </w:rPr>
                    <w:t>200+</w:t>
                  </w:r>
                </w:p>
              </w:tc>
            </w:tr>
          </w:tbl>
          <w:p w:rsidR="00CF7A36" w:rsidRPr="00CF7A36" w:rsidRDefault="00CF7A36" w:rsidP="00CF7A36">
            <w:pPr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26"/>
        </w:trPr>
        <w:tc>
          <w:tcPr>
            <w:tcW w:w="547" w:type="dxa"/>
            <w:shd w:val="clear" w:color="auto" w:fill="auto"/>
            <w:noWrap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val="id-ID" w:eastAsia="id-ID"/>
              </w:rPr>
              <w:lastRenderedPageBreak/>
              <w:t>5</w:t>
            </w:r>
          </w:p>
        </w:tc>
        <w:tc>
          <w:tcPr>
            <w:tcW w:w="5305" w:type="dxa"/>
            <w:shd w:val="clear" w:color="auto" w:fill="auto"/>
          </w:tcPr>
          <w:p w:rsidR="00445258" w:rsidRDefault="00445258" w:rsidP="00445258">
            <w:pPr>
              <w:spacing w:before="100" w:beforeAutospacing="1" w:after="100" w:afterAutospacing="1"/>
              <w:outlineLvl w:val="0"/>
              <w:rPr>
                <w:rFonts w:ascii="Cambria" w:hAnsi="Cambria"/>
                <w:b/>
                <w:bCs/>
                <w:kern w:val="36"/>
                <w:sz w:val="18"/>
                <w:szCs w:val="18"/>
              </w:rPr>
            </w:pPr>
            <w:r w:rsidRPr="00445258">
              <w:rPr>
                <w:rFonts w:ascii="Cambria" w:hAnsi="Cambria"/>
                <w:sz w:val="20"/>
              </w:rPr>
              <w:t xml:space="preserve">Printer </w:t>
            </w:r>
            <w:proofErr w:type="spellStart"/>
            <w:r w:rsidRPr="00445258">
              <w:rPr>
                <w:rFonts w:ascii="Cambria" w:hAnsi="Cambria"/>
                <w:sz w:val="20"/>
              </w:rPr>
              <w:t>InkJet</w:t>
            </w:r>
            <w:proofErr w:type="spellEnd"/>
            <w:r>
              <w:rPr>
                <w:rFonts w:ascii="Cambria" w:hAnsi="Cambria"/>
                <w:sz w:val="20"/>
                <w:lang w:val="id-ID"/>
              </w:rPr>
              <w:t xml:space="preserve"> </w:t>
            </w:r>
            <w:r w:rsidRPr="00445258">
              <w:rPr>
                <w:rFonts w:ascii="Cambria" w:hAnsi="Cambria"/>
                <w:b/>
                <w:bCs/>
                <w:kern w:val="36"/>
                <w:sz w:val="18"/>
                <w:szCs w:val="18"/>
              </w:rPr>
              <w:t>EPSON Printer [L120]</w:t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486"/>
            </w:tblGrid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Metode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Cetak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noProof/>
                      <w:lang w:val="en-US"/>
                    </w:rPr>
                    <w:drawing>
                      <wp:anchor distT="0" distB="0" distL="114300" distR="114300" simplePos="0" relativeHeight="251669504" behindDoc="1" locked="0" layoutInCell="1" allowOverlap="1" wp14:anchorId="1E168CEC" wp14:editId="6228F6E0">
                        <wp:simplePos x="0" y="0"/>
                        <wp:positionH relativeFrom="column">
                          <wp:posOffset>842010</wp:posOffset>
                        </wp:positionH>
                        <wp:positionV relativeFrom="paragraph">
                          <wp:posOffset>132715</wp:posOffset>
                        </wp:positionV>
                        <wp:extent cx="1228725" cy="1226820"/>
                        <wp:effectExtent l="0" t="0" r="9525" b="0"/>
                        <wp:wrapNone/>
                        <wp:docPr id="4" name="Picture 4" descr="PRINTER INFUS EPSON L1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RINTER INFUS EPSON L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2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InkJet</w:t>
                  </w:r>
                  <w:proofErr w:type="spellEnd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Maks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Besaran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Kertas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A4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Maks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Resolusi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720 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Effective Print Resolution</w:t>
                  </w:r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720 x 720 dpi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Kecepatan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Cetak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B/W</w:t>
                  </w:r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8.5 </w:t>
                  </w:r>
                  <w:proofErr w:type="spellStart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ipm</w:t>
                  </w:r>
                  <w:proofErr w:type="spellEnd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  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Kecepatan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Cetak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Warna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4.5 </w:t>
                  </w:r>
                  <w:proofErr w:type="spellStart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ipm</w:t>
                  </w:r>
                  <w:proofErr w:type="spellEnd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 ppm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Konektivitas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USB </w:t>
                  </w:r>
                </w:p>
              </w:tc>
            </w:tr>
            <w:tr w:rsidR="00445258" w:rsidRPr="00445258" w:rsidTr="006E3932">
              <w:trPr>
                <w:trHeight w:val="809"/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Kesesuaian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Sistem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Operasi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Windows XP/XP Professional x64 Edition/Vista/7/8/8.1  </w:t>
                  </w:r>
                </w:p>
                <w:p w:rsidR="00445258" w:rsidRPr="00445258" w:rsidRDefault="00445258" w:rsidP="006E3932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Mac OS X 10.5.8, 10.6.x, 10.7.x, 10.8.x, 10.9.x 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Input Tray #1</w:t>
                  </w:r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50 sheets, A4 Plain paper (75g/m²)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Duplex Printing</w:t>
                  </w:r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Manual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Power Consumption</w:t>
                  </w:r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Printing : Approx. 10W  </w:t>
                  </w:r>
                </w:p>
                <w:p w:rsidR="00445258" w:rsidRPr="00445258" w:rsidRDefault="00445258" w:rsidP="006E3932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Standby : Approx. 2.0W  </w:t>
                  </w:r>
                </w:p>
                <w:p w:rsidR="00445258" w:rsidRPr="00445258" w:rsidRDefault="00445258" w:rsidP="006E3932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Sleep : Approx. 0.6W  </w:t>
                  </w:r>
                </w:p>
                <w:p w:rsidR="00445258" w:rsidRPr="00445258" w:rsidRDefault="00445258" w:rsidP="006E3932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Power Off : Approx. 0.3W  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Dimensi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461 x 215 x 130 mm (W x D x H)</w:t>
                  </w:r>
                </w:p>
                <w:p w:rsidR="00445258" w:rsidRPr="00445258" w:rsidRDefault="00445258" w:rsidP="006E3932">
                  <w:pPr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Dimensi</w:t>
                  </w:r>
                  <w:proofErr w:type="spellEnd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Kemasan</w:t>
                  </w:r>
                  <w:proofErr w:type="spellEnd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 : 55 x 30 x 19 cm   </w:t>
                  </w:r>
                </w:p>
              </w:tc>
            </w:tr>
            <w:tr w:rsidR="00445258" w:rsidRPr="00445258" w:rsidTr="00A04AF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Consumables</w:t>
                  </w:r>
                </w:p>
              </w:tc>
              <w:tc>
                <w:tcPr>
                  <w:tcW w:w="0" w:type="auto"/>
                  <w:hideMark/>
                </w:tcPr>
                <w:p w:rsidR="00445258" w:rsidRPr="00445258" w:rsidRDefault="00445258" w:rsidP="006E3932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Black Ink </w:t>
                  </w:r>
                  <w:proofErr w:type="spellStart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Catridge</w:t>
                  </w:r>
                  <w:proofErr w:type="spellEnd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 [T6641]  </w:t>
                  </w:r>
                </w:p>
                <w:p w:rsidR="00445258" w:rsidRPr="00445258" w:rsidRDefault="00445258" w:rsidP="006E3932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Cyan Ink </w:t>
                  </w:r>
                  <w:proofErr w:type="spellStart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Catridge</w:t>
                  </w:r>
                  <w:proofErr w:type="spellEnd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 [T6642]  </w:t>
                  </w:r>
                </w:p>
                <w:p w:rsidR="00445258" w:rsidRPr="00445258" w:rsidRDefault="00445258" w:rsidP="006E3932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Magenta Ink </w:t>
                  </w:r>
                  <w:proofErr w:type="spellStart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Catridge</w:t>
                  </w:r>
                  <w:proofErr w:type="spellEnd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 [T6643]  </w:t>
                  </w:r>
                </w:p>
                <w:p w:rsidR="00445258" w:rsidRPr="00445258" w:rsidRDefault="00445258" w:rsidP="006E3932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ind w:left="351" w:hanging="260"/>
                    <w:rPr>
                      <w:rFonts w:ascii="Cambria" w:hAnsi="Cambria"/>
                      <w:sz w:val="16"/>
                      <w:szCs w:val="16"/>
                    </w:rPr>
                  </w:pPr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Yellow Ink </w:t>
                  </w:r>
                  <w:proofErr w:type="spellStart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>Catridge</w:t>
                  </w:r>
                  <w:proofErr w:type="spellEnd"/>
                  <w:r w:rsidRPr="00445258">
                    <w:rPr>
                      <w:rFonts w:ascii="Cambria" w:hAnsi="Cambria"/>
                      <w:sz w:val="16"/>
                      <w:szCs w:val="16"/>
                    </w:rPr>
                    <w:t xml:space="preserve"> [T6644] </w:t>
                  </w:r>
                </w:p>
              </w:tc>
            </w:tr>
          </w:tbl>
          <w:p w:rsidR="00445258" w:rsidRPr="00445258" w:rsidRDefault="00445258" w:rsidP="00445258">
            <w:pPr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26"/>
        </w:trPr>
        <w:tc>
          <w:tcPr>
            <w:tcW w:w="547" w:type="dxa"/>
            <w:shd w:val="clear" w:color="auto" w:fill="auto"/>
            <w:noWrap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5305" w:type="dxa"/>
            <w:shd w:val="clear" w:color="auto" w:fill="auto"/>
          </w:tcPr>
          <w:p w:rsidR="0039043C" w:rsidRPr="002F55CE" w:rsidRDefault="002F55CE" w:rsidP="0039043C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47C64B43" wp14:editId="1D4230E5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38100</wp:posOffset>
                  </wp:positionV>
                  <wp:extent cx="1114425" cy="1065732"/>
                  <wp:effectExtent l="0" t="0" r="0" b="1270"/>
                  <wp:wrapNone/>
                  <wp:docPr id="18" name="Picture 18" descr="http://assets.bmdstatic.com/assets/Data/image_product_500x500/--SKU00316652-2016121155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sets.bmdstatic.com/assets/Data/image_product_500x500/--SKU00316652-2016121155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65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43C" w:rsidRPr="002F55CE">
              <w:rPr>
                <w:rFonts w:ascii="Cambria" w:hAnsi="Cambria"/>
                <w:sz w:val="18"/>
                <w:szCs w:val="18"/>
              </w:rPr>
              <w:t>LAYAR PROYEKTOR</w:t>
            </w:r>
          </w:p>
          <w:p w:rsidR="001A08BA" w:rsidRDefault="0039043C" w:rsidP="0039043C">
            <w:pPr>
              <w:rPr>
                <w:rFonts w:ascii="Cambria" w:hAnsi="Cambria"/>
                <w:b/>
                <w:bCs/>
                <w:kern w:val="36"/>
                <w:sz w:val="18"/>
                <w:szCs w:val="18"/>
              </w:rPr>
            </w:pPr>
            <w:r w:rsidRPr="002F55CE">
              <w:rPr>
                <w:rFonts w:ascii="Cambria" w:hAnsi="Cambria"/>
                <w:b/>
                <w:bCs/>
                <w:kern w:val="36"/>
                <w:sz w:val="18"/>
                <w:szCs w:val="18"/>
              </w:rPr>
              <w:t>World Screen Motorized 150"</w:t>
            </w:r>
          </w:p>
          <w:p w:rsidR="002F55CE" w:rsidRDefault="002F55CE" w:rsidP="0039043C">
            <w:pPr>
              <w:rPr>
                <w:rFonts w:ascii="Cambria" w:hAnsi="Cambria"/>
                <w:b/>
                <w:bCs/>
                <w:kern w:val="36"/>
                <w:sz w:val="18"/>
                <w:szCs w:val="18"/>
              </w:rPr>
            </w:pPr>
          </w:p>
          <w:p w:rsidR="002F55CE" w:rsidRDefault="002F55CE" w:rsidP="0039043C">
            <w:pPr>
              <w:rPr>
                <w:rFonts w:ascii="Cambria" w:hAnsi="Cambria"/>
                <w:b/>
                <w:bCs/>
                <w:kern w:val="36"/>
                <w:sz w:val="18"/>
                <w:szCs w:val="18"/>
              </w:rPr>
            </w:pPr>
          </w:p>
          <w:p w:rsidR="002F55CE" w:rsidRDefault="002F55CE" w:rsidP="0039043C">
            <w:pPr>
              <w:rPr>
                <w:rFonts w:ascii="Cambria" w:hAnsi="Cambria"/>
                <w:b/>
                <w:bCs/>
                <w:kern w:val="36"/>
                <w:sz w:val="18"/>
                <w:szCs w:val="18"/>
              </w:rPr>
            </w:pPr>
          </w:p>
          <w:p w:rsidR="002F55CE" w:rsidRDefault="002F55CE" w:rsidP="0039043C">
            <w:pPr>
              <w:rPr>
                <w:rFonts w:ascii="Cambria" w:hAnsi="Cambria"/>
                <w:b/>
                <w:bCs/>
                <w:kern w:val="36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08"/>
              <w:gridCol w:w="2041"/>
            </w:tblGrid>
            <w:tr w:rsidR="002F55CE" w:rsidRPr="002F55CE" w:rsidTr="002F55CE">
              <w:trPr>
                <w:tblCellSpacing w:w="0" w:type="dxa"/>
              </w:trPr>
              <w:tc>
                <w:tcPr>
                  <w:tcW w:w="1608" w:type="dxa"/>
                  <w:tcBorders>
                    <w:bottom w:val="single" w:sz="8" w:space="0" w:color="E2E2E2"/>
                  </w:tcBorders>
                  <w:hideMark/>
                </w:tcPr>
                <w:p w:rsidR="002F55CE" w:rsidRPr="002F55CE" w:rsidRDefault="002F55CE" w:rsidP="006E3932">
                  <w:pPr>
                    <w:rPr>
                      <w:rFonts w:ascii="Cambria" w:hAnsi="Cambria"/>
                      <w:sz w:val="18"/>
                    </w:rPr>
                  </w:pPr>
                  <w:proofErr w:type="spellStart"/>
                  <w:r w:rsidRPr="002F55CE">
                    <w:rPr>
                      <w:rFonts w:ascii="Cambria" w:hAnsi="Cambria"/>
                      <w:b/>
                      <w:bCs/>
                      <w:sz w:val="18"/>
                    </w:rPr>
                    <w:t>Berat</w:t>
                  </w:r>
                  <w:proofErr w:type="spellEnd"/>
                </w:p>
              </w:tc>
              <w:tc>
                <w:tcPr>
                  <w:tcW w:w="2041" w:type="dxa"/>
                  <w:tcBorders>
                    <w:bottom w:val="single" w:sz="8" w:space="0" w:color="E2E2E2"/>
                  </w:tcBorders>
                  <w:hideMark/>
                </w:tcPr>
                <w:p w:rsidR="002F55CE" w:rsidRPr="002F55CE" w:rsidRDefault="002F55CE" w:rsidP="006E3932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ind w:left="352"/>
                    <w:rPr>
                      <w:rFonts w:ascii="Cambria" w:hAnsi="Cambria"/>
                      <w:sz w:val="18"/>
                    </w:rPr>
                  </w:pPr>
                  <w:r w:rsidRPr="002F55CE">
                    <w:rPr>
                      <w:rFonts w:ascii="Cambria" w:hAnsi="Cambria"/>
                      <w:sz w:val="18"/>
                    </w:rPr>
                    <w:t>18 Kg </w:t>
                  </w:r>
                </w:p>
                <w:p w:rsidR="002F55CE" w:rsidRPr="002F55CE" w:rsidRDefault="002F55CE" w:rsidP="006E3932">
                  <w:pPr>
                    <w:numPr>
                      <w:ilvl w:val="0"/>
                      <w:numId w:val="17"/>
                    </w:numPr>
                    <w:spacing w:before="100" w:beforeAutospacing="1" w:after="120"/>
                    <w:ind w:left="352"/>
                    <w:rPr>
                      <w:rFonts w:ascii="Cambria" w:hAnsi="Cambria"/>
                      <w:sz w:val="18"/>
                    </w:rPr>
                  </w:pPr>
                  <w:r w:rsidRPr="002F55CE">
                    <w:rPr>
                      <w:rFonts w:ascii="Cambria" w:hAnsi="Cambria"/>
                      <w:sz w:val="18"/>
                    </w:rPr>
                    <w:t>Motorized Screen 305cm x 228cm</w:t>
                  </w:r>
                </w:p>
              </w:tc>
            </w:tr>
          </w:tbl>
          <w:p w:rsidR="002F55CE" w:rsidRPr="0039043C" w:rsidRDefault="002F55CE" w:rsidP="0039043C">
            <w:pPr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26"/>
        </w:trPr>
        <w:tc>
          <w:tcPr>
            <w:tcW w:w="547" w:type="dxa"/>
            <w:shd w:val="clear" w:color="auto" w:fill="auto"/>
            <w:noWrap/>
          </w:tcPr>
          <w:p w:rsidR="001A08BA" w:rsidRPr="002F55CE" w:rsidRDefault="001A08BA" w:rsidP="001A08BA">
            <w:pPr>
              <w:jc w:val="center"/>
              <w:rPr>
                <w:rFonts w:ascii="Cambria" w:hAnsi="Cambria" w:cs="Arial"/>
                <w:sz w:val="16"/>
                <w:szCs w:val="16"/>
                <w:lang w:val="id-ID" w:eastAsia="id-ID"/>
              </w:rPr>
            </w:pPr>
            <w:r w:rsidRPr="002F55CE">
              <w:rPr>
                <w:rFonts w:ascii="Cambria" w:hAnsi="Cambria" w:cs="Arial"/>
                <w:sz w:val="16"/>
                <w:szCs w:val="16"/>
                <w:lang w:val="id-ID" w:eastAsia="id-ID"/>
              </w:rPr>
              <w:t>7</w:t>
            </w:r>
          </w:p>
        </w:tc>
        <w:tc>
          <w:tcPr>
            <w:tcW w:w="5305" w:type="dxa"/>
            <w:shd w:val="clear" w:color="auto" w:fill="auto"/>
          </w:tcPr>
          <w:p w:rsidR="002F55CE" w:rsidRPr="002F55CE" w:rsidRDefault="002F55CE" w:rsidP="002F55CE">
            <w:pPr>
              <w:rPr>
                <w:rFonts w:ascii="Cambria" w:hAnsi="Cambria"/>
                <w:sz w:val="16"/>
                <w:szCs w:val="16"/>
              </w:rPr>
            </w:pPr>
            <w:r w:rsidRPr="002F55CE">
              <w:rPr>
                <w:rFonts w:ascii="Cambria" w:hAnsi="Cambria"/>
                <w:sz w:val="16"/>
                <w:szCs w:val="16"/>
              </w:rPr>
              <w:t>SWITCH HUB</w:t>
            </w:r>
          </w:p>
          <w:p w:rsidR="002F55CE" w:rsidRPr="002F55CE" w:rsidRDefault="002F55CE" w:rsidP="002F55CE">
            <w:pPr>
              <w:outlineLvl w:val="0"/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</w:pPr>
            <w:r w:rsidRPr="002F55CE"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  <w:t>TP-LINK TL-SG1024 Gigabit Rackmount Switch</w:t>
            </w:r>
          </w:p>
          <w:p w:rsidR="001A08BA" w:rsidRPr="002F55CE" w:rsidRDefault="001A08BA" w:rsidP="002F55CE">
            <w:pPr>
              <w:pStyle w:val="ListParagraph"/>
              <w:ind w:left="230"/>
              <w:rPr>
                <w:rFonts w:ascii="Cambria" w:hAnsi="Cambria" w:cs="Arial"/>
                <w:sz w:val="16"/>
                <w:szCs w:val="16"/>
                <w:lang w:eastAsia="id-ID"/>
              </w:rPr>
            </w:pPr>
          </w:p>
          <w:tbl>
            <w:tblPr>
              <w:tblW w:w="518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  <w:gridCol w:w="3293"/>
            </w:tblGrid>
            <w:tr w:rsidR="002F55CE" w:rsidRPr="002F55CE" w:rsidTr="002F55CE">
              <w:trPr>
                <w:tblCellSpacing w:w="15" w:type="dxa"/>
              </w:trPr>
              <w:tc>
                <w:tcPr>
                  <w:tcW w:w="1781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Standards and Protocols </w:t>
                  </w:r>
                </w:p>
              </w:tc>
              <w:tc>
                <w:tcPr>
                  <w:tcW w:w="3132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IEEE 802.3i, IEEE 802.3u, IEEE 802.3ab , IEEE 802.3x </w:t>
                  </w:r>
                </w:p>
              </w:tc>
            </w:tr>
            <w:tr w:rsidR="002F55CE" w:rsidRPr="002F55CE" w:rsidTr="002F55CE">
              <w:trPr>
                <w:tblCellSpacing w:w="15" w:type="dxa"/>
              </w:trPr>
              <w:tc>
                <w:tcPr>
                  <w:tcW w:w="1781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Interface </w:t>
                  </w:r>
                </w:p>
              </w:tc>
              <w:tc>
                <w:tcPr>
                  <w:tcW w:w="3132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24 10/100/1000Mbps RJ45 Ports (Auto Negotiation/Auto MDI/MDIX) </w:t>
                  </w:r>
                </w:p>
              </w:tc>
            </w:tr>
            <w:tr w:rsidR="002F55CE" w:rsidRPr="002F55CE" w:rsidTr="002F55CE">
              <w:trPr>
                <w:tblCellSpacing w:w="15" w:type="dxa"/>
              </w:trPr>
              <w:tc>
                <w:tcPr>
                  <w:tcW w:w="1781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Network Media </w:t>
                  </w:r>
                </w:p>
              </w:tc>
              <w:tc>
                <w:tcPr>
                  <w:tcW w:w="3132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>10BASE-T: UTP category 3, 4, 5 cable (maximum 100m)</w:t>
                  </w: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br/>
                    <w:t xml:space="preserve">100BASE-TX/1000BASE-T: UTP category 5, 5e or above cable (maximum 100m) </w:t>
                  </w:r>
                </w:p>
              </w:tc>
            </w:tr>
            <w:tr w:rsidR="002F55CE" w:rsidRPr="002F55CE" w:rsidTr="002F55CE">
              <w:trPr>
                <w:tblCellSpacing w:w="15" w:type="dxa"/>
              </w:trPr>
              <w:tc>
                <w:tcPr>
                  <w:tcW w:w="1781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Fan Quantity </w:t>
                  </w:r>
                </w:p>
              </w:tc>
              <w:tc>
                <w:tcPr>
                  <w:tcW w:w="3132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>Fanless</w:t>
                  </w:r>
                  <w:proofErr w:type="spellEnd"/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F55CE" w:rsidRPr="002F55CE" w:rsidTr="002F55CE">
              <w:trPr>
                <w:tblCellSpacing w:w="15" w:type="dxa"/>
              </w:trPr>
              <w:tc>
                <w:tcPr>
                  <w:tcW w:w="1781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Power Supply </w:t>
                  </w:r>
                </w:p>
              </w:tc>
              <w:tc>
                <w:tcPr>
                  <w:tcW w:w="3132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100-240VAC, 50/60Hz </w:t>
                  </w:r>
                </w:p>
              </w:tc>
            </w:tr>
            <w:tr w:rsidR="002F55CE" w:rsidRPr="002F55CE" w:rsidTr="002F55CE">
              <w:trPr>
                <w:tblCellSpacing w:w="15" w:type="dxa"/>
              </w:trPr>
              <w:tc>
                <w:tcPr>
                  <w:tcW w:w="1781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Power Consumption </w:t>
                  </w:r>
                </w:p>
              </w:tc>
              <w:tc>
                <w:tcPr>
                  <w:tcW w:w="3132" w:type="pct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Maximum: 13.1W (220V/50Hz) </w:t>
                  </w:r>
                </w:p>
              </w:tc>
            </w:tr>
            <w:tr w:rsidR="002F55CE" w:rsidRPr="002F55CE" w:rsidTr="002F55CE">
              <w:trPr>
                <w:tblCellSpacing w:w="15" w:type="dxa"/>
              </w:trPr>
              <w:tc>
                <w:tcPr>
                  <w:tcW w:w="1781" w:type="pct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noProof/>
                      <w:color w:val="000000" w:themeColor="text1"/>
                      <w:lang w:val="en-US"/>
                    </w:rPr>
                    <w:drawing>
                      <wp:anchor distT="0" distB="0" distL="114300" distR="114300" simplePos="0" relativeHeight="251673600" behindDoc="0" locked="0" layoutInCell="1" allowOverlap="1" wp14:anchorId="7DE1FBF0" wp14:editId="618B1082">
                        <wp:simplePos x="0" y="0"/>
                        <wp:positionH relativeFrom="column">
                          <wp:posOffset>536575</wp:posOffset>
                        </wp:positionH>
                        <wp:positionV relativeFrom="paragraph">
                          <wp:posOffset>155575</wp:posOffset>
                        </wp:positionV>
                        <wp:extent cx="1511300" cy="381000"/>
                        <wp:effectExtent l="0" t="0" r="0" b="0"/>
                        <wp:wrapNone/>
                        <wp:docPr id="5" name="Picture 5" descr="https://www.static-src.com/wcsstore/Indraprastha/images/catalog/full/987/tp-link_tp-link-tl-sg1024-gigabit-rackmount-switch_full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static-src.com/wcsstore/Indraprastha/images/catalog/full/987/tp-link_tp-link-tl-sg1024-gigabit-rackmount-switch_full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 t="39321" b="383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Dimensions ( W x D x H</w:t>
                  </w: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) </w:t>
                  </w:r>
                </w:p>
              </w:tc>
              <w:tc>
                <w:tcPr>
                  <w:tcW w:w="3132" w:type="pct"/>
                  <w:vAlign w:val="center"/>
                  <w:hideMark/>
                </w:tcPr>
                <w:p w:rsid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17.3*7.1*1.7 in. (440*180*44 mm) </w:t>
                  </w:r>
                </w:p>
                <w:p w:rsid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</w:tr>
          </w:tbl>
          <w:p w:rsidR="002F55CE" w:rsidRPr="002F55CE" w:rsidRDefault="002F55CE" w:rsidP="002F55CE">
            <w:pPr>
              <w:rPr>
                <w:rFonts w:ascii="Cambria" w:hAnsi="Cambria"/>
                <w:vanish/>
                <w:sz w:val="16"/>
                <w:szCs w:val="1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2996"/>
            </w:tblGrid>
            <w:tr w:rsidR="002F55CE" w:rsidRPr="002F55CE" w:rsidTr="001D49B7">
              <w:trPr>
                <w:tblHeader/>
                <w:tblCellSpacing w:w="15" w:type="dxa"/>
              </w:trPr>
              <w:tc>
                <w:tcPr>
                  <w:tcW w:w="8027" w:type="dxa"/>
                  <w:gridSpan w:val="2"/>
                  <w:vAlign w:val="center"/>
                  <w:hideMark/>
                </w:tcPr>
                <w:p w:rsidR="002F55CE" w:rsidRPr="002F55CE" w:rsidRDefault="002F55CE" w:rsidP="002F55CE">
                  <w:pPr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PERFORMANCE </w:t>
                  </w:r>
                </w:p>
                <w:p w:rsidR="002F55CE" w:rsidRPr="002F55CE" w:rsidRDefault="002F55CE" w:rsidP="002F55CE">
                  <w:pPr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2F55CE" w:rsidRPr="002F55CE" w:rsidTr="001D49B7">
              <w:trPr>
                <w:tblCellSpacing w:w="15" w:type="dxa"/>
              </w:trPr>
              <w:tc>
                <w:tcPr>
                  <w:tcW w:w="3261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Switching Capacity </w:t>
                  </w:r>
                </w:p>
              </w:tc>
              <w:tc>
                <w:tcPr>
                  <w:tcW w:w="4736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48Gbps </w:t>
                  </w:r>
                </w:p>
              </w:tc>
            </w:tr>
            <w:tr w:rsidR="002F55CE" w:rsidRPr="002F55CE" w:rsidTr="001D49B7">
              <w:trPr>
                <w:tblCellSpacing w:w="15" w:type="dxa"/>
              </w:trPr>
              <w:tc>
                <w:tcPr>
                  <w:tcW w:w="3261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Packet Forwarding Rate </w:t>
                  </w:r>
                </w:p>
              </w:tc>
              <w:tc>
                <w:tcPr>
                  <w:tcW w:w="4736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35.7Mpps </w:t>
                  </w:r>
                </w:p>
              </w:tc>
            </w:tr>
            <w:tr w:rsidR="002F55CE" w:rsidRPr="002F55CE" w:rsidTr="001D49B7">
              <w:trPr>
                <w:tblCellSpacing w:w="15" w:type="dxa"/>
              </w:trPr>
              <w:tc>
                <w:tcPr>
                  <w:tcW w:w="3261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MAC Address Table </w:t>
                  </w:r>
                </w:p>
              </w:tc>
              <w:tc>
                <w:tcPr>
                  <w:tcW w:w="4736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8K </w:t>
                  </w:r>
                </w:p>
              </w:tc>
            </w:tr>
            <w:tr w:rsidR="002F55CE" w:rsidRPr="002F55CE" w:rsidTr="001D49B7">
              <w:trPr>
                <w:tblCellSpacing w:w="15" w:type="dxa"/>
              </w:trPr>
              <w:tc>
                <w:tcPr>
                  <w:tcW w:w="3261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Jumbo Frame </w:t>
                  </w:r>
                </w:p>
              </w:tc>
              <w:tc>
                <w:tcPr>
                  <w:tcW w:w="4736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10KB </w:t>
                  </w:r>
                </w:p>
              </w:tc>
            </w:tr>
            <w:tr w:rsidR="002F55CE" w:rsidRPr="002F55CE" w:rsidTr="001D49B7">
              <w:trPr>
                <w:tblCellSpacing w:w="15" w:type="dxa"/>
              </w:trPr>
              <w:tc>
                <w:tcPr>
                  <w:tcW w:w="3261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QoS</w:t>
                  </w:r>
                  <w:proofErr w:type="spellEnd"/>
                  <w:r w:rsidRPr="002F55CE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736" w:type="dxa"/>
                  <w:vAlign w:val="center"/>
                  <w:hideMark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 xml:space="preserve">802.1p/DSCP </w:t>
                  </w:r>
                  <w:proofErr w:type="spellStart"/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>QoS</w:t>
                  </w:r>
                  <w:proofErr w:type="spellEnd"/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t>*</w:t>
                  </w:r>
                  <w:r w:rsidRPr="002F55CE">
                    <w:rPr>
                      <w:rFonts w:ascii="Cambria" w:hAnsi="Cambria"/>
                      <w:sz w:val="16"/>
                      <w:szCs w:val="16"/>
                    </w:rPr>
                    <w:br/>
                    <w:t>*Only for V11 and later version</w:t>
                  </w:r>
                </w:p>
              </w:tc>
            </w:tr>
            <w:tr w:rsidR="002F55CE" w:rsidRPr="002F55CE" w:rsidTr="001D49B7">
              <w:trPr>
                <w:tblCellSpacing w:w="15" w:type="dxa"/>
              </w:trPr>
              <w:tc>
                <w:tcPr>
                  <w:tcW w:w="3261" w:type="dxa"/>
                  <w:vAlign w:val="center"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6" w:type="dxa"/>
                  <w:vAlign w:val="center"/>
                </w:tcPr>
                <w:p w:rsidR="002F55CE" w:rsidRPr="002F55CE" w:rsidRDefault="002F55CE" w:rsidP="002F55CE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</w:tr>
          </w:tbl>
          <w:p w:rsidR="002F55CE" w:rsidRPr="002F55CE" w:rsidRDefault="002F55CE" w:rsidP="002F55CE">
            <w:pPr>
              <w:rPr>
                <w:rFonts w:ascii="Cambria" w:hAnsi="Cambria" w:cs="Arial"/>
                <w:sz w:val="16"/>
                <w:szCs w:val="16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2F55CE">
        <w:trPr>
          <w:trHeight w:val="2691"/>
        </w:trPr>
        <w:tc>
          <w:tcPr>
            <w:tcW w:w="547" w:type="dxa"/>
            <w:shd w:val="clear" w:color="auto" w:fill="auto"/>
            <w:noWrap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val="id-ID" w:eastAsia="id-ID"/>
              </w:rPr>
              <w:lastRenderedPageBreak/>
              <w:t>8</w:t>
            </w:r>
          </w:p>
        </w:tc>
        <w:tc>
          <w:tcPr>
            <w:tcW w:w="5305" w:type="dxa"/>
            <w:shd w:val="clear" w:color="auto" w:fill="auto"/>
          </w:tcPr>
          <w:p w:rsidR="002F55CE" w:rsidRPr="002F55CE" w:rsidRDefault="002F55CE" w:rsidP="002F55CE">
            <w:pPr>
              <w:rPr>
                <w:rFonts w:ascii="Cambria" w:hAnsi="Cambria"/>
                <w:sz w:val="16"/>
                <w:szCs w:val="16"/>
              </w:rPr>
            </w:pPr>
            <w:r w:rsidRPr="002F55CE">
              <w:rPr>
                <w:rFonts w:ascii="Cambria" w:hAnsi="Cambria"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3CCCBA09" wp14:editId="1509CBC8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34925</wp:posOffset>
                  </wp:positionV>
                  <wp:extent cx="1073785" cy="874601"/>
                  <wp:effectExtent l="0" t="0" r="0" b="1905"/>
                  <wp:wrapNone/>
                  <wp:docPr id="6" name="Picture 6" descr="TECHNIC AUDIO Sound System Karaoke Paket 2 (Merchant) - Karaoke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CHNIC AUDIO Sound System Karaoke Paket 2 (Merchant) - Karaoke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9815" t="12220" r="8839" b="21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37" cy="886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5CE">
              <w:rPr>
                <w:rFonts w:ascii="Cambria" w:hAnsi="Cambria"/>
                <w:sz w:val="16"/>
                <w:szCs w:val="16"/>
              </w:rPr>
              <w:t xml:space="preserve">MEETING ROOM AUDIO </w:t>
            </w:r>
          </w:p>
          <w:p w:rsidR="002F55CE" w:rsidRPr="002F55CE" w:rsidRDefault="002F55CE" w:rsidP="002F55CE">
            <w:pPr>
              <w:outlineLvl w:val="0"/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</w:pPr>
            <w:r w:rsidRPr="002F55CE"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  <w:t>TECHNIC AUDIO Soun</w:t>
            </w:r>
            <w:bookmarkStart w:id="0" w:name="_GoBack"/>
            <w:bookmarkEnd w:id="0"/>
            <w:r w:rsidRPr="002F55CE"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  <w:t>d System</w:t>
            </w:r>
          </w:p>
          <w:p w:rsidR="002F55CE" w:rsidRPr="002F55CE" w:rsidRDefault="002F55CE" w:rsidP="002F55CE">
            <w:pPr>
              <w:spacing w:after="100" w:afterAutospacing="1"/>
              <w:outlineLvl w:val="0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2F55CE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List Item :</w:t>
            </w:r>
          </w:p>
          <w:p w:rsidR="002F55CE" w:rsidRPr="002F55CE" w:rsidRDefault="002F55CE" w:rsidP="002F55CE">
            <w:pPr>
              <w:numPr>
                <w:ilvl w:val="0"/>
                <w:numId w:val="18"/>
              </w:numPr>
              <w:spacing w:after="100" w:afterAutospacing="1" w:line="360" w:lineRule="auto"/>
              <w:rPr>
                <w:rFonts w:ascii="Cambria" w:hAnsi="Cambria"/>
                <w:sz w:val="16"/>
                <w:szCs w:val="16"/>
              </w:rPr>
            </w:pPr>
            <w:r w:rsidRPr="002F55CE">
              <w:rPr>
                <w:rFonts w:ascii="Cambria" w:hAnsi="Cambria"/>
                <w:sz w:val="16"/>
                <w:szCs w:val="16"/>
              </w:rPr>
              <w:t>1 unit amplifier BMB DA-1600SE</w:t>
            </w:r>
          </w:p>
          <w:p w:rsidR="002F55CE" w:rsidRPr="002F55CE" w:rsidRDefault="002F55CE" w:rsidP="002F55CE">
            <w:pPr>
              <w:numPr>
                <w:ilvl w:val="0"/>
                <w:numId w:val="18"/>
              </w:numPr>
              <w:spacing w:after="100" w:afterAutospacing="1" w:line="360" w:lineRule="auto"/>
              <w:rPr>
                <w:rFonts w:ascii="Cambria" w:hAnsi="Cambria"/>
                <w:sz w:val="16"/>
                <w:szCs w:val="16"/>
              </w:rPr>
            </w:pPr>
            <w:r w:rsidRPr="002F55CE">
              <w:rPr>
                <w:rFonts w:ascii="Cambria" w:hAnsi="Cambria"/>
                <w:sz w:val="16"/>
                <w:szCs w:val="16"/>
              </w:rPr>
              <w:t xml:space="preserve">2 unit speaker </w:t>
            </w:r>
            <w:proofErr w:type="spellStart"/>
            <w:r w:rsidRPr="002F55CE">
              <w:rPr>
                <w:rFonts w:ascii="Cambria" w:hAnsi="Cambria"/>
                <w:sz w:val="16"/>
                <w:szCs w:val="16"/>
              </w:rPr>
              <w:t>pasif</w:t>
            </w:r>
            <w:proofErr w:type="spellEnd"/>
            <w:r w:rsidRPr="002F55CE">
              <w:rPr>
                <w:rFonts w:ascii="Cambria" w:hAnsi="Cambria"/>
                <w:sz w:val="16"/>
                <w:szCs w:val="16"/>
              </w:rPr>
              <w:t xml:space="preserve"> Dixon FA-100 (10inch)</w:t>
            </w:r>
          </w:p>
          <w:p w:rsidR="002F55CE" w:rsidRPr="002F55CE" w:rsidRDefault="002F55CE" w:rsidP="002F55CE">
            <w:pPr>
              <w:numPr>
                <w:ilvl w:val="0"/>
                <w:numId w:val="18"/>
              </w:numPr>
              <w:spacing w:after="100" w:afterAutospacing="1" w:line="360" w:lineRule="auto"/>
              <w:rPr>
                <w:rFonts w:ascii="Cambria" w:hAnsi="Cambria"/>
                <w:sz w:val="16"/>
                <w:szCs w:val="16"/>
              </w:rPr>
            </w:pPr>
            <w:r w:rsidRPr="002F55CE">
              <w:rPr>
                <w:rFonts w:ascii="Cambria" w:hAnsi="Cambria"/>
                <w:sz w:val="16"/>
                <w:szCs w:val="16"/>
              </w:rPr>
              <w:t xml:space="preserve">1 unit microphone wireless </w:t>
            </w:r>
            <w:proofErr w:type="spellStart"/>
            <w:r w:rsidRPr="002F55CE">
              <w:rPr>
                <w:rFonts w:ascii="Cambria" w:hAnsi="Cambria"/>
                <w:sz w:val="16"/>
                <w:szCs w:val="16"/>
              </w:rPr>
              <w:t>shure</w:t>
            </w:r>
            <w:proofErr w:type="spellEnd"/>
            <w:r w:rsidRPr="002F55CE">
              <w:rPr>
                <w:rFonts w:ascii="Cambria" w:hAnsi="Cambria"/>
                <w:sz w:val="16"/>
                <w:szCs w:val="16"/>
              </w:rPr>
              <w:t xml:space="preserve"> SLX-242 (2Mic)</w:t>
            </w:r>
          </w:p>
          <w:p w:rsidR="002F55CE" w:rsidRPr="002F55CE" w:rsidRDefault="002F55CE" w:rsidP="002F55CE">
            <w:pPr>
              <w:numPr>
                <w:ilvl w:val="0"/>
                <w:numId w:val="18"/>
              </w:numPr>
              <w:spacing w:after="100" w:afterAutospacing="1" w:line="360" w:lineRule="auto"/>
              <w:rPr>
                <w:rFonts w:ascii="Cambria" w:hAnsi="Cambria"/>
                <w:sz w:val="16"/>
                <w:szCs w:val="16"/>
              </w:rPr>
            </w:pPr>
            <w:r w:rsidRPr="002F55CE">
              <w:rPr>
                <w:rFonts w:ascii="Cambria" w:hAnsi="Cambria"/>
                <w:sz w:val="16"/>
                <w:szCs w:val="16"/>
              </w:rPr>
              <w:t>2 unit bracket speaker/stand speaker (</w:t>
            </w:r>
            <w:proofErr w:type="spellStart"/>
            <w:r w:rsidRPr="002F55CE">
              <w:rPr>
                <w:rFonts w:ascii="Cambria" w:hAnsi="Cambria"/>
                <w:sz w:val="16"/>
                <w:szCs w:val="16"/>
              </w:rPr>
              <w:t>pilih</w:t>
            </w:r>
            <w:proofErr w:type="spellEnd"/>
            <w:r w:rsidRPr="002F55CE">
              <w:rPr>
                <w:rFonts w:ascii="Cambria" w:hAnsi="Cambria"/>
                <w:sz w:val="16"/>
                <w:szCs w:val="16"/>
              </w:rPr>
              <w:t>)</w:t>
            </w:r>
          </w:p>
          <w:p w:rsidR="001A08BA" w:rsidRPr="002F55CE" w:rsidRDefault="002F55CE" w:rsidP="002F55CE">
            <w:pPr>
              <w:numPr>
                <w:ilvl w:val="0"/>
                <w:numId w:val="18"/>
              </w:numPr>
              <w:spacing w:after="120" w:line="360" w:lineRule="auto"/>
              <w:rPr>
                <w:rFonts w:ascii="Cambria" w:hAnsi="Cambria"/>
                <w:sz w:val="16"/>
                <w:szCs w:val="16"/>
              </w:rPr>
            </w:pPr>
            <w:r w:rsidRPr="002F55CE">
              <w:rPr>
                <w:rFonts w:ascii="Cambria" w:hAnsi="Cambria"/>
                <w:sz w:val="16"/>
                <w:szCs w:val="16"/>
              </w:rPr>
              <w:t xml:space="preserve">2 roll </w:t>
            </w:r>
            <w:proofErr w:type="spellStart"/>
            <w:r w:rsidRPr="002F55CE">
              <w:rPr>
                <w:rFonts w:ascii="Cambria" w:hAnsi="Cambria"/>
                <w:sz w:val="16"/>
                <w:szCs w:val="16"/>
              </w:rPr>
              <w:t>kabel</w:t>
            </w:r>
            <w:proofErr w:type="spellEnd"/>
            <w:r w:rsidRPr="002F55CE">
              <w:rPr>
                <w:rFonts w:ascii="Cambria" w:hAnsi="Cambria"/>
                <w:sz w:val="16"/>
                <w:szCs w:val="16"/>
              </w:rPr>
              <w:t xml:space="preserve"> speaker 2x100 30</w:t>
            </w: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26"/>
        </w:trPr>
        <w:tc>
          <w:tcPr>
            <w:tcW w:w="547" w:type="dxa"/>
            <w:shd w:val="clear" w:color="auto" w:fill="auto"/>
            <w:noWrap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val="id-ID" w:eastAsia="id-ID"/>
              </w:rPr>
              <w:t>9</w:t>
            </w:r>
          </w:p>
        </w:tc>
        <w:tc>
          <w:tcPr>
            <w:tcW w:w="5305" w:type="dxa"/>
            <w:shd w:val="clear" w:color="auto" w:fill="auto"/>
          </w:tcPr>
          <w:p w:rsidR="007720F4" w:rsidRPr="007720F4" w:rsidRDefault="007720F4" w:rsidP="008D1DF2">
            <w:pPr>
              <w:pStyle w:val="Heading1"/>
              <w:spacing w:before="0"/>
              <w:rPr>
                <w:rFonts w:ascii="Cambria" w:hAnsi="Cambria" w:cstheme="minorBidi"/>
                <w:color w:val="auto"/>
                <w:sz w:val="16"/>
                <w:szCs w:val="16"/>
              </w:rPr>
            </w:pPr>
            <w:proofErr w:type="spellStart"/>
            <w:r w:rsidRPr="007720F4">
              <w:rPr>
                <w:rFonts w:ascii="Cambria" w:hAnsi="Cambria" w:cstheme="minorBidi"/>
                <w:color w:val="auto"/>
                <w:sz w:val="16"/>
                <w:szCs w:val="16"/>
              </w:rPr>
              <w:t>Resensitizer</w:t>
            </w:r>
            <w:proofErr w:type="spellEnd"/>
          </w:p>
          <w:p w:rsidR="007720F4" w:rsidRPr="007720F4" w:rsidRDefault="007720F4" w:rsidP="007720F4">
            <w:pPr>
              <w:pStyle w:val="Heading1"/>
              <w:rPr>
                <w:rFonts w:ascii="Cambria" w:hAnsi="Cambria" w:cstheme="minorBidi"/>
                <w:color w:val="auto"/>
                <w:sz w:val="16"/>
                <w:szCs w:val="16"/>
              </w:rPr>
            </w:pPr>
            <w:r w:rsidRPr="007720F4">
              <w:rPr>
                <w:rFonts w:ascii="Cambria" w:hAnsi="Cambria" w:cstheme="minorBidi"/>
                <w:color w:val="auto"/>
                <w:sz w:val="16"/>
                <w:szCs w:val="16"/>
              </w:rPr>
              <w:t xml:space="preserve">3M Model 764 </w:t>
            </w:r>
            <w:proofErr w:type="spellStart"/>
            <w:r w:rsidRPr="007720F4">
              <w:rPr>
                <w:rFonts w:ascii="Cambria" w:hAnsi="Cambria" w:cstheme="minorBidi"/>
                <w:color w:val="auto"/>
                <w:sz w:val="16"/>
                <w:szCs w:val="16"/>
              </w:rPr>
              <w:t>Resensitizer</w:t>
            </w:r>
            <w:proofErr w:type="spellEnd"/>
          </w:p>
          <w:p w:rsidR="007720F4" w:rsidRPr="007720F4" w:rsidRDefault="007720F4" w:rsidP="007720F4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34"/>
              <w:rPr>
                <w:rFonts w:ascii="Cambria" w:hAnsi="Cambria"/>
                <w:sz w:val="16"/>
                <w:szCs w:val="16"/>
              </w:rPr>
            </w:pPr>
            <w:r w:rsidRPr="007720F4">
              <w:rPr>
                <w:rFonts w:ascii="Cambria" w:hAnsi="Cambria"/>
                <w:sz w:val="16"/>
                <w:szCs w:val="16"/>
              </w:rPr>
              <w:t xml:space="preserve">An electrical, portable unit to fully </w:t>
            </w:r>
            <w:proofErr w:type="spellStart"/>
            <w:r w:rsidRPr="007720F4">
              <w:rPr>
                <w:rFonts w:ascii="Cambria" w:hAnsi="Cambria"/>
                <w:sz w:val="16"/>
                <w:szCs w:val="16"/>
              </w:rPr>
              <w:t>resensitize</w:t>
            </w:r>
            <w:proofErr w:type="spellEnd"/>
            <w:r w:rsidRPr="007720F4">
              <w:rPr>
                <w:rFonts w:ascii="Cambria" w:hAnsi="Cambria"/>
                <w:sz w:val="16"/>
                <w:szCs w:val="16"/>
              </w:rPr>
              <w:t xml:space="preserve"> 3M™ Security Strips on print and CD materials, ensuring a fully secured collection</w:t>
            </w:r>
          </w:p>
          <w:p w:rsidR="007720F4" w:rsidRPr="007720F4" w:rsidRDefault="008D1DF2" w:rsidP="007720F4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34"/>
              <w:rPr>
                <w:rFonts w:ascii="Cambria" w:hAnsi="Cambria"/>
                <w:sz w:val="16"/>
                <w:szCs w:val="16"/>
              </w:rPr>
            </w:pPr>
            <w:r w:rsidRPr="007720F4">
              <w:rPr>
                <w:rFonts w:ascii="Cambria" w:hAnsi="Cambria"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66CC4986" wp14:editId="462D91F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106680</wp:posOffset>
                  </wp:positionV>
                  <wp:extent cx="1047750" cy="1045192"/>
                  <wp:effectExtent l="0" t="0" r="0" b="3175"/>
                  <wp:wrapNone/>
                  <wp:docPr id="42" name="Picture 42" descr="http://www.shopbrodart.com/_resources/_global/media/resized/00011/ihwx.dfb4ca4a-37ce-4a9f-ad71-c0ad86db3bfa.250.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hopbrodart.com/_resources/_global/media/resized/00011/ihwx.dfb4ca4a-37ce-4a9f-ad71-c0ad86db3bfa.250.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552" cy="1050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0F4" w:rsidRPr="007720F4">
              <w:rPr>
                <w:rFonts w:ascii="Cambria" w:hAnsi="Cambria"/>
                <w:sz w:val="16"/>
                <w:szCs w:val="16"/>
              </w:rPr>
              <w:t>Green light signals that the unit is operating</w:t>
            </w:r>
          </w:p>
          <w:p w:rsidR="007720F4" w:rsidRPr="007720F4" w:rsidRDefault="007720F4" w:rsidP="007720F4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34"/>
              <w:rPr>
                <w:rFonts w:ascii="Cambria" w:hAnsi="Cambria"/>
                <w:sz w:val="16"/>
                <w:szCs w:val="16"/>
              </w:rPr>
            </w:pPr>
            <w:r w:rsidRPr="007720F4">
              <w:rPr>
                <w:rFonts w:ascii="Cambria" w:hAnsi="Cambria"/>
                <w:sz w:val="16"/>
                <w:szCs w:val="16"/>
              </w:rPr>
              <w:t>UL-Certified</w:t>
            </w:r>
          </w:p>
          <w:p w:rsidR="001A08BA" w:rsidRDefault="007720F4" w:rsidP="008D1DF2">
            <w:pPr>
              <w:spacing w:before="100" w:beforeAutospacing="1" w:after="100" w:afterAutospacing="1" w:line="360" w:lineRule="auto"/>
              <w:ind w:left="334"/>
              <w:outlineLvl w:val="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7720F4">
              <w:rPr>
                <w:rStyle w:val="Strong"/>
                <w:rFonts w:ascii="Cambria" w:hAnsi="Cambria"/>
                <w:sz w:val="16"/>
                <w:szCs w:val="16"/>
              </w:rPr>
              <w:t>Component Style:</w:t>
            </w:r>
            <w:r w:rsidRPr="007720F4">
              <w:rPr>
                <w:rFonts w:ascii="Cambria" w:hAnsi="Cambria"/>
                <w:sz w:val="16"/>
                <w:szCs w:val="16"/>
              </w:rPr>
              <w:t>  Desktop</w:t>
            </w:r>
            <w:r w:rsidRPr="007720F4">
              <w:rPr>
                <w:rFonts w:ascii="Cambria" w:hAnsi="Cambria"/>
                <w:sz w:val="16"/>
                <w:szCs w:val="16"/>
              </w:rPr>
              <w:br/>
            </w:r>
            <w:r w:rsidRPr="007720F4">
              <w:rPr>
                <w:rStyle w:val="Strong"/>
                <w:rFonts w:ascii="Cambria" w:hAnsi="Cambria"/>
                <w:sz w:val="16"/>
                <w:szCs w:val="16"/>
              </w:rPr>
              <w:t>Compliant:</w:t>
            </w:r>
            <w:r w:rsidRPr="007720F4">
              <w:rPr>
                <w:rFonts w:ascii="Cambria" w:hAnsi="Cambria"/>
                <w:sz w:val="16"/>
                <w:szCs w:val="16"/>
              </w:rPr>
              <w:t>  UL-Certified</w:t>
            </w:r>
            <w:r w:rsidRPr="007720F4">
              <w:rPr>
                <w:rFonts w:ascii="Cambria" w:hAnsi="Cambria"/>
                <w:sz w:val="16"/>
                <w:szCs w:val="16"/>
              </w:rPr>
              <w:br/>
            </w:r>
            <w:r w:rsidRPr="007720F4">
              <w:rPr>
                <w:rStyle w:val="Strong"/>
                <w:rFonts w:ascii="Cambria" w:hAnsi="Cambria"/>
                <w:sz w:val="16"/>
                <w:szCs w:val="16"/>
              </w:rPr>
              <w:t>Dimension:</w:t>
            </w:r>
            <w:r w:rsidRPr="007720F4">
              <w:rPr>
                <w:rFonts w:ascii="Cambria" w:hAnsi="Cambria"/>
                <w:sz w:val="16"/>
                <w:szCs w:val="16"/>
              </w:rPr>
              <w:t>  4"H x 12-1/4"W x 5-1/2"D</w:t>
            </w:r>
          </w:p>
          <w:p w:rsidR="008D1DF2" w:rsidRPr="008D1DF2" w:rsidRDefault="008D1DF2" w:rsidP="008D1DF2">
            <w:pPr>
              <w:spacing w:before="100" w:beforeAutospacing="1" w:after="100" w:afterAutospacing="1" w:line="360" w:lineRule="auto"/>
              <w:ind w:left="334"/>
              <w:outlineLvl w:val="0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26"/>
        </w:trPr>
        <w:tc>
          <w:tcPr>
            <w:tcW w:w="547" w:type="dxa"/>
            <w:shd w:val="clear" w:color="auto" w:fill="auto"/>
            <w:noWrap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5305" w:type="dxa"/>
            <w:shd w:val="clear" w:color="auto" w:fill="auto"/>
          </w:tcPr>
          <w:p w:rsidR="008D1DF2" w:rsidRPr="008D1DF2" w:rsidRDefault="008D1DF2" w:rsidP="008D1DF2">
            <w:pPr>
              <w:pStyle w:val="Heading1"/>
              <w:spacing w:before="0"/>
              <w:rPr>
                <w:rFonts w:ascii="Cambria" w:eastAsiaTheme="minorHAnsi" w:hAnsi="Cambria" w:cstheme="minorBidi"/>
                <w:b/>
                <w:bCs/>
                <w:color w:val="auto"/>
                <w:sz w:val="16"/>
                <w:szCs w:val="16"/>
              </w:rPr>
            </w:pPr>
            <w:r w:rsidRPr="008D1DF2">
              <w:rPr>
                <w:rFonts w:ascii="Cambria" w:hAnsi="Cambria"/>
                <w:noProof/>
                <w:color w:val="auto"/>
                <w:sz w:val="16"/>
                <w:szCs w:val="16"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469B8E16" wp14:editId="58A6C33F">
                  <wp:simplePos x="0" y="0"/>
                  <wp:positionH relativeFrom="column">
                    <wp:posOffset>1914525</wp:posOffset>
                  </wp:positionH>
                  <wp:positionV relativeFrom="paragraph">
                    <wp:posOffset>82550</wp:posOffset>
                  </wp:positionV>
                  <wp:extent cx="1267573" cy="809625"/>
                  <wp:effectExtent l="0" t="0" r="8890" b="0"/>
                  <wp:wrapNone/>
                  <wp:docPr id="33" name="Picture 33" descr="Hasil gam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asil gam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73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DF2">
              <w:rPr>
                <w:rFonts w:ascii="Cambria" w:eastAsiaTheme="minorHAnsi" w:hAnsi="Cambria" w:cstheme="minorBidi"/>
                <w:color w:val="auto"/>
                <w:sz w:val="16"/>
                <w:szCs w:val="16"/>
              </w:rPr>
              <w:t xml:space="preserve">TATTLE TAPE </w:t>
            </w:r>
          </w:p>
          <w:p w:rsidR="008D1DF2" w:rsidRPr="008D1DF2" w:rsidRDefault="006E3932" w:rsidP="008D1DF2">
            <w:pPr>
              <w:pStyle w:val="Heading1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hyperlink r:id="rId20" w:history="1">
              <w:r w:rsidR="008D1DF2" w:rsidRPr="008D1DF2">
                <w:rPr>
                  <w:rStyle w:val="Hyperlink"/>
                  <w:rFonts w:ascii="Cambria" w:hAnsi="Cambria"/>
                  <w:color w:val="000000" w:themeColor="text1"/>
                  <w:sz w:val="16"/>
                  <w:szCs w:val="16"/>
                  <w:u w:val="none"/>
                </w:rPr>
                <w:t>3M B2 TATTLE TAPE</w:t>
              </w:r>
            </w:hyperlink>
          </w:p>
          <w:p w:rsidR="008D1DF2" w:rsidRPr="008D1DF2" w:rsidRDefault="008D1DF2" w:rsidP="008D1DF2">
            <w:pPr>
              <w:spacing w:before="100" w:beforeAutospacing="1" w:after="100" w:afterAutospacing="1"/>
              <w:outlineLvl w:val="0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</w:p>
          <w:p w:rsidR="008D1DF2" w:rsidRPr="008D1DF2" w:rsidRDefault="008D1DF2" w:rsidP="008D1DF2">
            <w:pPr>
              <w:spacing w:line="360" w:lineRule="auto"/>
              <w:outlineLvl w:val="0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Dimensi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max. : 165 mm x 3 mm x 0,5 mm</w:t>
            </w:r>
            <w:r w:rsidRPr="008D1DF2">
              <w:rPr>
                <w:rFonts w:ascii="Cambria" w:hAnsi="Cambria"/>
                <w:sz w:val="16"/>
                <w:szCs w:val="16"/>
              </w:rPr>
              <w:br/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Catu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daya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: 0 (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tidak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mengkonsumsi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energi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listrik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)</w:t>
            </w:r>
            <w:r w:rsidRPr="008D1DF2">
              <w:rPr>
                <w:rFonts w:ascii="Cambria" w:hAnsi="Cambria"/>
                <w:sz w:val="16"/>
                <w:szCs w:val="16"/>
              </w:rPr>
              <w:br/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Dapat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diaktifkan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>/non-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aktifkan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oleh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3M sensitizer/desensitiser</w:t>
            </w:r>
            <w:r w:rsidRPr="008D1DF2">
              <w:rPr>
                <w:rFonts w:ascii="Cambria" w:hAnsi="Cambria"/>
                <w:sz w:val="16"/>
                <w:szCs w:val="16"/>
              </w:rPr>
              <w:br/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Jumlah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per-box: 1000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buah</w:t>
            </w:r>
            <w:proofErr w:type="spellEnd"/>
          </w:p>
          <w:p w:rsidR="001A08BA" w:rsidRPr="008D1DF2" w:rsidRDefault="001A08BA" w:rsidP="008D1DF2">
            <w:pPr>
              <w:pStyle w:val="ListParagraph"/>
              <w:ind w:left="0"/>
              <w:rPr>
                <w:rFonts w:ascii="Cambria" w:hAnsi="Cambria" w:cs="Arial"/>
                <w:sz w:val="16"/>
                <w:szCs w:val="16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26"/>
        </w:trPr>
        <w:tc>
          <w:tcPr>
            <w:tcW w:w="547" w:type="dxa"/>
            <w:shd w:val="clear" w:color="auto" w:fill="auto"/>
            <w:noWrap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val="id-ID" w:eastAsia="id-ID"/>
              </w:rPr>
              <w:t>11</w:t>
            </w:r>
          </w:p>
        </w:tc>
        <w:tc>
          <w:tcPr>
            <w:tcW w:w="5305" w:type="dxa"/>
            <w:shd w:val="clear" w:color="auto" w:fill="auto"/>
          </w:tcPr>
          <w:p w:rsidR="008D1DF2" w:rsidRDefault="008D1DF2" w:rsidP="008D1DF2">
            <w:pPr>
              <w:outlineLvl w:val="0"/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</w:pPr>
            <w:r w:rsidRPr="008D1DF2">
              <w:rPr>
                <w:rFonts w:ascii="Cambria" w:hAnsi="Cambria"/>
                <w:b/>
                <w:bCs/>
                <w:noProof/>
                <w:color w:val="000000" w:themeColor="text1"/>
                <w:sz w:val="16"/>
                <w:szCs w:val="16"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22B914F3" wp14:editId="31657A08">
                  <wp:simplePos x="0" y="0"/>
                  <wp:positionH relativeFrom="column">
                    <wp:posOffset>2334094</wp:posOffset>
                  </wp:positionH>
                  <wp:positionV relativeFrom="paragraph">
                    <wp:posOffset>105410</wp:posOffset>
                  </wp:positionV>
                  <wp:extent cx="904875" cy="903438"/>
                  <wp:effectExtent l="0" t="0" r="0" b="0"/>
                  <wp:wrapNone/>
                  <wp:docPr id="39" name="popup" descr="3M&amp;trade; Desensitizer 930 Mo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pup" descr="3M&amp;trade; Desensitizer 930 Mod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3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DF2"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  <w:t>Desensitizer</w:t>
            </w:r>
          </w:p>
          <w:p w:rsidR="008D1DF2" w:rsidRPr="008D1DF2" w:rsidRDefault="008D1DF2" w:rsidP="008D1DF2">
            <w:pPr>
              <w:outlineLvl w:val="0"/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</w:pPr>
            <w:r w:rsidRPr="008D1DF2"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  <w:t>3M Model 930 Desensitizer</w:t>
            </w:r>
          </w:p>
          <w:p w:rsidR="008D1DF2" w:rsidRPr="008D1DF2" w:rsidRDefault="008D1DF2" w:rsidP="008D1DF2">
            <w:pPr>
              <w:spacing w:before="100" w:beforeAutospacing="1" w:line="360" w:lineRule="auto"/>
              <w:outlineLvl w:val="0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8D1DF2">
              <w:rPr>
                <w:rStyle w:val="Strong"/>
                <w:rFonts w:ascii="Cambria" w:hAnsi="Cambria"/>
                <w:sz w:val="16"/>
                <w:szCs w:val="16"/>
              </w:rPr>
              <w:t>Component Style:</w:t>
            </w:r>
            <w:r w:rsidRPr="008D1DF2">
              <w:rPr>
                <w:rFonts w:ascii="Cambria" w:hAnsi="Cambria"/>
                <w:sz w:val="16"/>
                <w:szCs w:val="16"/>
              </w:rPr>
              <w:t>  Desktop</w:t>
            </w:r>
            <w:r w:rsidRPr="008D1DF2">
              <w:rPr>
                <w:rFonts w:ascii="Cambria" w:hAnsi="Cambria"/>
                <w:sz w:val="16"/>
                <w:szCs w:val="16"/>
              </w:rPr>
              <w:br/>
            </w:r>
            <w:r w:rsidRPr="008D1DF2">
              <w:rPr>
                <w:rStyle w:val="Strong"/>
                <w:rFonts w:ascii="Cambria" w:hAnsi="Cambria"/>
                <w:sz w:val="16"/>
                <w:szCs w:val="16"/>
              </w:rPr>
              <w:t>Compliant:</w:t>
            </w:r>
            <w:r w:rsidRPr="008D1DF2">
              <w:rPr>
                <w:rFonts w:ascii="Cambria" w:hAnsi="Cambria"/>
                <w:sz w:val="16"/>
                <w:szCs w:val="16"/>
              </w:rPr>
              <w:t>  UL-Certified</w:t>
            </w:r>
            <w:r w:rsidRPr="008D1DF2">
              <w:rPr>
                <w:rFonts w:ascii="Cambria" w:hAnsi="Cambria"/>
                <w:sz w:val="16"/>
                <w:szCs w:val="16"/>
              </w:rPr>
              <w:br/>
            </w:r>
            <w:r w:rsidRPr="008D1DF2">
              <w:rPr>
                <w:rStyle w:val="Strong"/>
                <w:rFonts w:ascii="Cambria" w:hAnsi="Cambria"/>
                <w:sz w:val="16"/>
                <w:szCs w:val="16"/>
              </w:rPr>
              <w:t>Dimension:</w:t>
            </w:r>
            <w:r w:rsidRPr="008D1DF2">
              <w:rPr>
                <w:rFonts w:ascii="Cambria" w:hAnsi="Cambria"/>
                <w:sz w:val="16"/>
                <w:szCs w:val="16"/>
              </w:rPr>
              <w:t>  1-1/2"H x 10"W x 5"D</w:t>
            </w:r>
          </w:p>
          <w:p w:rsidR="001A08BA" w:rsidRPr="008D1DF2" w:rsidRDefault="001A08BA" w:rsidP="001A08BA">
            <w:pPr>
              <w:pStyle w:val="ListParagraph"/>
              <w:ind w:left="230"/>
              <w:rPr>
                <w:rFonts w:ascii="Cambria" w:hAnsi="Cambria" w:cs="Arial"/>
                <w:sz w:val="16"/>
                <w:szCs w:val="16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Box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26"/>
        </w:trPr>
        <w:tc>
          <w:tcPr>
            <w:tcW w:w="547" w:type="dxa"/>
            <w:shd w:val="clear" w:color="auto" w:fill="auto"/>
            <w:noWrap/>
          </w:tcPr>
          <w:p w:rsidR="001A08BA" w:rsidRPr="008D1DF2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8D1DF2">
              <w:rPr>
                <w:rFonts w:ascii="Cambria" w:hAnsi="Cambria" w:cs="Arial"/>
                <w:sz w:val="20"/>
                <w:szCs w:val="20"/>
                <w:lang w:val="id-ID" w:eastAsia="id-ID"/>
              </w:rPr>
              <w:t>12</w:t>
            </w:r>
          </w:p>
        </w:tc>
        <w:tc>
          <w:tcPr>
            <w:tcW w:w="5305" w:type="dxa"/>
            <w:shd w:val="clear" w:color="auto" w:fill="auto"/>
          </w:tcPr>
          <w:p w:rsidR="008D1DF2" w:rsidRPr="008D1DF2" w:rsidRDefault="008D1DF2" w:rsidP="008D1DF2">
            <w:pPr>
              <w:pStyle w:val="Heading1"/>
              <w:rPr>
                <w:rFonts w:ascii="Cambria" w:hAnsi="Cambria" w:cstheme="minorBidi"/>
                <w:color w:val="auto"/>
                <w:sz w:val="16"/>
                <w:szCs w:val="16"/>
              </w:rPr>
            </w:pPr>
            <w:r w:rsidRPr="008D1DF2">
              <w:rPr>
                <w:rFonts w:asciiTheme="minorBidi" w:hAnsiTheme="minorBidi"/>
                <w:noProof/>
                <w:color w:val="auto"/>
                <w:sz w:val="24"/>
                <w:szCs w:val="24"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30E11A48" wp14:editId="46BA15FF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114074</wp:posOffset>
                  </wp:positionV>
                  <wp:extent cx="772570" cy="771525"/>
                  <wp:effectExtent l="0" t="0" r="8890" b="0"/>
                  <wp:wrapNone/>
                  <wp:docPr id="7" name="Picture 7" descr="http://assets.bmdstatic.com/assets/Data/image_product_500x500/TP-LINK-TL-WN722N-SKU00406657_0-20140416150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sets.bmdstatic.com/assets/Data/image_product_500x500/TP-LINK-TL-WN722N-SKU00406657_0-20140416150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57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DF2">
              <w:rPr>
                <w:rFonts w:ascii="Cambria" w:hAnsi="Cambria" w:cstheme="minorBidi"/>
                <w:color w:val="auto"/>
                <w:sz w:val="16"/>
                <w:szCs w:val="16"/>
              </w:rPr>
              <w:t xml:space="preserve">USB Wireless Adapter </w:t>
            </w:r>
          </w:p>
          <w:p w:rsidR="008D1DF2" w:rsidRPr="008D1DF2" w:rsidRDefault="008D1DF2" w:rsidP="008D1DF2">
            <w:pPr>
              <w:spacing w:before="100" w:beforeAutospacing="1" w:after="100" w:afterAutospacing="1"/>
              <w:outlineLvl w:val="0"/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</w:pPr>
            <w:r w:rsidRPr="008D1DF2">
              <w:rPr>
                <w:rFonts w:ascii="Cambria" w:hAnsi="Cambria"/>
                <w:b/>
                <w:bCs/>
                <w:kern w:val="36"/>
                <w:sz w:val="16"/>
                <w:szCs w:val="16"/>
              </w:rPr>
              <w:t>TP-LINK TL-WN722N</w:t>
            </w:r>
          </w:p>
          <w:p w:rsidR="008D1DF2" w:rsidRPr="008D1DF2" w:rsidRDefault="008D1DF2" w:rsidP="008D1DF2">
            <w:pPr>
              <w:spacing w:before="100" w:beforeAutospacing="1" w:after="100" w:afterAutospacing="1"/>
              <w:outlineLvl w:val="0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3572"/>
            </w:tblGrid>
            <w:tr w:rsidR="008D1DF2" w:rsidRPr="008D1DF2" w:rsidTr="008D1D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Encryption</w:t>
                  </w:r>
                </w:p>
              </w:tc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numPr>
                      <w:ilvl w:val="0"/>
                      <w:numId w:val="20"/>
                    </w:numPr>
                    <w:ind w:left="299"/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sz w:val="16"/>
                      <w:szCs w:val="16"/>
                    </w:rPr>
                    <w:t>64/128 bits WEP  </w:t>
                  </w:r>
                </w:p>
                <w:p w:rsidR="008D1DF2" w:rsidRPr="008D1DF2" w:rsidRDefault="008D1DF2" w:rsidP="008D1DF2">
                  <w:pPr>
                    <w:numPr>
                      <w:ilvl w:val="0"/>
                      <w:numId w:val="20"/>
                    </w:numPr>
                    <w:ind w:left="299"/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sz w:val="16"/>
                      <w:szCs w:val="16"/>
                    </w:rPr>
                    <w:t>WPA/WPA2, WPA-PSK/WPA2-PSK (TKIP/AES)   </w:t>
                  </w:r>
                </w:p>
              </w:tc>
            </w:tr>
            <w:tr w:rsidR="008D1DF2" w:rsidRPr="008D1DF2" w:rsidTr="008D1D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Operating Frequency</w:t>
                  </w:r>
                </w:p>
              </w:tc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sz w:val="16"/>
                      <w:szCs w:val="16"/>
                    </w:rPr>
                    <w:t>2.4-2.4835GHz </w:t>
                  </w:r>
                </w:p>
              </w:tc>
            </w:tr>
            <w:tr w:rsidR="008D1DF2" w:rsidRPr="008D1DF2" w:rsidTr="008D1D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Modulation</w:t>
                  </w:r>
                </w:p>
              </w:tc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sz w:val="16"/>
                      <w:szCs w:val="16"/>
                    </w:rPr>
                    <w:t>OFDM/CCK/16-QAM/64-QAM </w:t>
                  </w:r>
                </w:p>
              </w:tc>
            </w:tr>
            <w:tr w:rsidR="008D1DF2" w:rsidRPr="008D1DF2" w:rsidTr="008D1D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lastRenderedPageBreak/>
                    <w:t>Output Power</w:t>
                  </w:r>
                </w:p>
              </w:tc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sz w:val="16"/>
                      <w:szCs w:val="16"/>
                    </w:rPr>
                    <w:t>20dBm </w:t>
                  </w:r>
                </w:p>
              </w:tc>
            </w:tr>
            <w:tr w:rsidR="008D1DF2" w:rsidRPr="008D1DF2" w:rsidTr="008D1D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Dimensions</w:t>
                  </w:r>
                </w:p>
              </w:tc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sz w:val="16"/>
                      <w:szCs w:val="16"/>
                    </w:rPr>
                    <w:t>3.7 x 1.0 x 0.4in. (93.5 x 26 x 11mm) </w:t>
                  </w:r>
                </w:p>
              </w:tc>
            </w:tr>
            <w:tr w:rsidR="008D1DF2" w:rsidRPr="008D1DF2" w:rsidTr="008D1DF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Standards Protocol</w:t>
                  </w:r>
                </w:p>
              </w:tc>
              <w:tc>
                <w:tcPr>
                  <w:tcW w:w="0" w:type="auto"/>
                  <w:hideMark/>
                </w:tcPr>
                <w:p w:rsidR="008D1DF2" w:rsidRPr="008D1DF2" w:rsidRDefault="008D1DF2" w:rsidP="008D1DF2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8D1DF2">
                    <w:rPr>
                      <w:rFonts w:ascii="Cambria" w:hAnsi="Cambria"/>
                      <w:sz w:val="16"/>
                      <w:szCs w:val="16"/>
                    </w:rPr>
                    <w:t>IEEE 802.11n,IEEE 802.11g, IEEE 802.11b </w:t>
                  </w:r>
                </w:p>
              </w:tc>
            </w:tr>
          </w:tbl>
          <w:p w:rsidR="001A08BA" w:rsidRPr="008D1DF2" w:rsidRDefault="001A08BA" w:rsidP="001A08BA">
            <w:pPr>
              <w:pStyle w:val="ListParagraph"/>
              <w:ind w:left="230"/>
              <w:rPr>
                <w:rFonts w:ascii="Cambria" w:hAnsi="Cambria" w:cs="Arial"/>
                <w:sz w:val="16"/>
                <w:szCs w:val="16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  <w:tr w:rsidR="001A08BA" w:rsidRPr="000E584D" w:rsidTr="00CF7A36">
        <w:trPr>
          <w:trHeight w:val="426"/>
        </w:trPr>
        <w:tc>
          <w:tcPr>
            <w:tcW w:w="547" w:type="dxa"/>
            <w:shd w:val="clear" w:color="auto" w:fill="auto"/>
            <w:noWrap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sz w:val="20"/>
                <w:szCs w:val="20"/>
                <w:lang w:val="id-ID" w:eastAsia="id-ID"/>
              </w:rPr>
            </w:pPr>
            <w:r w:rsidRPr="001A08BA">
              <w:rPr>
                <w:rFonts w:ascii="Cambria" w:hAnsi="Cambria" w:cs="Arial"/>
                <w:sz w:val="20"/>
                <w:szCs w:val="20"/>
                <w:lang w:val="id-ID" w:eastAsia="id-ID"/>
              </w:rPr>
              <w:lastRenderedPageBreak/>
              <w:t>13</w:t>
            </w:r>
          </w:p>
        </w:tc>
        <w:tc>
          <w:tcPr>
            <w:tcW w:w="5305" w:type="dxa"/>
            <w:shd w:val="clear" w:color="auto" w:fill="auto"/>
          </w:tcPr>
          <w:p w:rsidR="008D1DF2" w:rsidRPr="008D1DF2" w:rsidRDefault="008D1DF2" w:rsidP="008D1DF2">
            <w:pPr>
              <w:pStyle w:val="Heading1"/>
              <w:spacing w:before="0"/>
              <w:rPr>
                <w:rFonts w:ascii="Cambria" w:hAnsi="Cambria" w:cstheme="minorBid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D1DF2">
              <w:rPr>
                <w:rFonts w:ascii="Cambria" w:hAnsi="Cambria" w:cstheme="minorBidi"/>
                <w:color w:val="000000" w:themeColor="text1"/>
                <w:sz w:val="16"/>
                <w:szCs w:val="16"/>
              </w:rPr>
              <w:t>Braket</w:t>
            </w:r>
            <w:proofErr w:type="spellEnd"/>
            <w:r w:rsidRPr="008D1DF2">
              <w:rPr>
                <w:rFonts w:ascii="Cambria" w:hAnsi="Cambria" w:cstheme="minorBidi"/>
                <w:color w:val="000000" w:themeColor="text1"/>
                <w:sz w:val="16"/>
                <w:szCs w:val="16"/>
              </w:rPr>
              <w:t xml:space="preserve"> TV Standing</w:t>
            </w:r>
          </w:p>
          <w:p w:rsidR="008D1DF2" w:rsidRPr="008D1DF2" w:rsidRDefault="008D1DF2" w:rsidP="008D1DF2">
            <w:pPr>
              <w:pStyle w:val="Heading1"/>
              <w:spacing w:before="0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proofErr w:type="spellStart"/>
            <w:r w:rsidRPr="008D1DF2">
              <w:rPr>
                <w:rFonts w:ascii="Cambria" w:hAnsi="Cambria"/>
                <w:color w:val="000000" w:themeColor="text1"/>
                <w:sz w:val="16"/>
                <w:szCs w:val="16"/>
              </w:rPr>
              <w:t>Braket</w:t>
            </w:r>
            <w:proofErr w:type="spellEnd"/>
            <w:r w:rsidRPr="008D1DF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TV Standing/</w:t>
            </w:r>
            <w:proofErr w:type="spellStart"/>
            <w:r w:rsidRPr="008D1DF2">
              <w:rPr>
                <w:rFonts w:ascii="Cambria" w:hAnsi="Cambria"/>
                <w:color w:val="000000" w:themeColor="text1"/>
                <w:sz w:val="16"/>
                <w:szCs w:val="16"/>
              </w:rPr>
              <w:t>Breket</w:t>
            </w:r>
            <w:proofErr w:type="spellEnd"/>
            <w:r w:rsidRPr="008D1DF2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Standing Floor TV LED (32"-70")</w:t>
            </w:r>
          </w:p>
          <w:p w:rsidR="008D1DF2" w:rsidRDefault="008D1DF2" w:rsidP="008D1DF2">
            <w:pPr>
              <w:pStyle w:val="Heading1"/>
              <w:spacing w:before="0"/>
              <w:rPr>
                <w:color w:val="000000" w:themeColor="text1"/>
                <w:sz w:val="34"/>
                <w:szCs w:val="34"/>
              </w:rPr>
            </w:pPr>
            <w:r>
              <w:rPr>
                <w:noProof/>
                <w:color w:val="000000" w:themeColor="text1"/>
                <w:sz w:val="34"/>
                <w:szCs w:val="34"/>
                <w:lang w:val="en-US"/>
              </w:rPr>
              <w:drawing>
                <wp:anchor distT="0" distB="0" distL="114300" distR="114300" simplePos="0" relativeHeight="251685888" behindDoc="0" locked="0" layoutInCell="1" allowOverlap="1" wp14:anchorId="43444205" wp14:editId="2CA5A0D8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179705</wp:posOffset>
                  </wp:positionV>
                  <wp:extent cx="732006" cy="542925"/>
                  <wp:effectExtent l="0" t="0" r="0" b="0"/>
                  <wp:wrapNone/>
                  <wp:docPr id="8" name="Picture 1" descr="https://ecs7.tokopedia.net/img/product-1/2017/3/7/2382876/2382876_76b17ab0-4cdb-42ae-8f06-accea2bb35b3_640_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cs7.tokopedia.net/img/product-1/2017/3/7/2382876/2382876_76b17ab0-4cdb-42ae-8f06-accea2bb35b3_640_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006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1DF2" w:rsidRPr="00E423CD" w:rsidRDefault="008D1DF2" w:rsidP="008D1DF2">
            <w:pPr>
              <w:pStyle w:val="Heading1"/>
              <w:spacing w:before="0"/>
              <w:rPr>
                <w:color w:val="000000" w:themeColor="text1"/>
                <w:sz w:val="34"/>
                <w:szCs w:val="34"/>
              </w:rPr>
            </w:pPr>
          </w:p>
          <w:p w:rsidR="008D1DF2" w:rsidRDefault="008D1DF2" w:rsidP="008D1DF2">
            <w:pPr>
              <w:outlineLvl w:val="0"/>
              <w:rPr>
                <w:rFonts w:asciiTheme="minorBidi" w:hAnsiTheme="minorBidi"/>
              </w:rPr>
            </w:pPr>
          </w:p>
          <w:p w:rsidR="008D1DF2" w:rsidRDefault="008D1DF2" w:rsidP="008D1DF2">
            <w:pPr>
              <w:outlineLvl w:val="0"/>
              <w:rPr>
                <w:rFonts w:asciiTheme="minorBidi" w:hAnsiTheme="minorBidi"/>
              </w:rPr>
            </w:pPr>
          </w:p>
          <w:p w:rsidR="008D1DF2" w:rsidRPr="00553613" w:rsidRDefault="008D1DF2" w:rsidP="008D1DF2">
            <w:pPr>
              <w:outlineLvl w:val="0"/>
              <w:rPr>
                <w:rFonts w:asciiTheme="minorBidi" w:hAnsiTheme="minorBidi"/>
              </w:rPr>
            </w:pPr>
          </w:p>
          <w:p w:rsidR="008D1DF2" w:rsidRPr="008D1DF2" w:rsidRDefault="008D1DF2" w:rsidP="008D1DF2">
            <w:pPr>
              <w:numPr>
                <w:ilvl w:val="0"/>
                <w:numId w:val="21"/>
              </w:numPr>
              <w:spacing w:line="360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cang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untuk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8D1DF2">
              <w:rPr>
                <w:rFonts w:ascii="Cambria" w:hAnsi="Cambria"/>
                <w:sz w:val="16"/>
                <w:szCs w:val="16"/>
              </w:rPr>
              <w:tab/>
            </w:r>
            <w:r w:rsidRPr="008D1DF2">
              <w:rPr>
                <w:rFonts w:ascii="Cambria" w:hAnsi="Cambria"/>
                <w:sz w:val="16"/>
                <w:szCs w:val="16"/>
              </w:rPr>
              <w:tab/>
              <w:t xml:space="preserve">: LCD/LED TV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ukuran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40 " - 60 "</w:t>
            </w:r>
          </w:p>
          <w:p w:rsidR="008D1DF2" w:rsidRPr="008D1DF2" w:rsidRDefault="008D1DF2" w:rsidP="008D1DF2">
            <w:pPr>
              <w:numPr>
                <w:ilvl w:val="0"/>
                <w:numId w:val="21"/>
              </w:numPr>
              <w:spacing w:line="360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Kapasitas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Berat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ab/>
            </w:r>
            <w:r w:rsidRPr="008D1DF2">
              <w:rPr>
                <w:rFonts w:ascii="Cambria" w:hAnsi="Cambria"/>
                <w:sz w:val="16"/>
                <w:szCs w:val="16"/>
              </w:rPr>
              <w:tab/>
              <w:t>: 45.5kg </w:t>
            </w:r>
          </w:p>
          <w:p w:rsidR="008D1DF2" w:rsidRPr="008D1DF2" w:rsidRDefault="008D1DF2" w:rsidP="008D1DF2">
            <w:pPr>
              <w:numPr>
                <w:ilvl w:val="0"/>
                <w:numId w:val="21"/>
              </w:numPr>
              <w:spacing w:line="360" w:lineRule="auto"/>
              <w:rPr>
                <w:rFonts w:ascii="Cambria" w:hAnsi="Cambria"/>
                <w:sz w:val="16"/>
                <w:szCs w:val="16"/>
              </w:rPr>
            </w:pPr>
            <w:r w:rsidRPr="008D1DF2">
              <w:rPr>
                <w:rFonts w:ascii="Cambria" w:hAnsi="Cambria"/>
                <w:sz w:val="16"/>
                <w:szCs w:val="16"/>
              </w:rPr>
              <w:t xml:space="preserve">TV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penyesuaian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Tinggi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ab/>
              <w:t xml:space="preserve">: 1030mm </w:t>
            </w:r>
            <w:proofErr w:type="gramStart"/>
            <w:r w:rsidRPr="008D1DF2">
              <w:rPr>
                <w:rFonts w:ascii="Cambria" w:hAnsi="Cambria"/>
                <w:sz w:val="16"/>
                <w:szCs w:val="16"/>
              </w:rPr>
              <w:t>( 40,5</w:t>
            </w:r>
            <w:proofErr w:type="gramEnd"/>
            <w:r w:rsidRPr="008D1DF2">
              <w:rPr>
                <w:rFonts w:ascii="Cambria" w:hAnsi="Cambria"/>
                <w:sz w:val="16"/>
                <w:szCs w:val="16"/>
              </w:rPr>
              <w:t xml:space="preserve"> ) ~ 1530mm ( 60,2 ) .</w:t>
            </w:r>
          </w:p>
          <w:p w:rsidR="008D1DF2" w:rsidRPr="008D1DF2" w:rsidRDefault="008D1DF2" w:rsidP="008D1DF2">
            <w:pPr>
              <w:numPr>
                <w:ilvl w:val="0"/>
                <w:numId w:val="21"/>
              </w:numPr>
              <w:spacing w:line="360" w:lineRule="auto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Warna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finishing </w:t>
            </w:r>
            <w:r w:rsidRPr="008D1DF2">
              <w:rPr>
                <w:rFonts w:ascii="Cambria" w:hAnsi="Cambria"/>
                <w:sz w:val="16"/>
                <w:szCs w:val="16"/>
              </w:rPr>
              <w:tab/>
            </w:r>
            <w:r w:rsidRPr="008D1DF2">
              <w:rPr>
                <w:rFonts w:ascii="Cambria" w:hAnsi="Cambria"/>
                <w:sz w:val="16"/>
                <w:szCs w:val="16"/>
              </w:rPr>
              <w:tab/>
              <w:t xml:space="preserve">: Cat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hitam</w:t>
            </w:r>
            <w:proofErr w:type="spellEnd"/>
          </w:p>
          <w:p w:rsidR="008D1DF2" w:rsidRPr="008D1DF2" w:rsidRDefault="008D1DF2" w:rsidP="008D1DF2">
            <w:pPr>
              <w:numPr>
                <w:ilvl w:val="0"/>
                <w:numId w:val="21"/>
              </w:numPr>
              <w:spacing w:line="360" w:lineRule="auto"/>
              <w:rPr>
                <w:rFonts w:ascii="Cambria" w:hAnsi="Cambria"/>
                <w:sz w:val="16"/>
                <w:szCs w:val="16"/>
              </w:rPr>
            </w:pPr>
            <w:r w:rsidRPr="008D1DF2">
              <w:rPr>
                <w:rFonts w:ascii="Cambria" w:hAnsi="Cambria"/>
                <w:sz w:val="16"/>
                <w:szCs w:val="16"/>
              </w:rPr>
              <w:t xml:space="preserve">VESA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Standar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mulai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8D1DF2">
              <w:rPr>
                <w:rFonts w:ascii="Cambria" w:hAnsi="Cambria"/>
                <w:sz w:val="16"/>
                <w:szCs w:val="16"/>
              </w:rPr>
              <w:tab/>
              <w:t xml:space="preserve">: 200x200,200x400,400x400,400x600,400x700,500x800 </w:t>
            </w:r>
          </w:p>
          <w:p w:rsidR="008D1DF2" w:rsidRPr="008D1DF2" w:rsidRDefault="008D1DF2" w:rsidP="008D1DF2">
            <w:pPr>
              <w:numPr>
                <w:ilvl w:val="0"/>
                <w:numId w:val="21"/>
              </w:numPr>
              <w:outlineLvl w:val="0"/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Manajemen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kabel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Terpadu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dalam</w:t>
            </w:r>
            <w:proofErr w:type="spellEnd"/>
            <w:r w:rsidRPr="008D1DF2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1DF2">
              <w:rPr>
                <w:rFonts w:ascii="Cambria" w:hAnsi="Cambria"/>
                <w:sz w:val="16"/>
                <w:szCs w:val="16"/>
              </w:rPr>
              <w:t>tiang</w:t>
            </w:r>
            <w:proofErr w:type="spellEnd"/>
          </w:p>
          <w:p w:rsidR="001A08BA" w:rsidRPr="000E584D" w:rsidRDefault="001A08BA" w:rsidP="001A08BA">
            <w:pPr>
              <w:pStyle w:val="ListParagraph"/>
              <w:ind w:left="230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555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1A08BA" w:rsidRPr="001A08BA" w:rsidRDefault="001A08BA" w:rsidP="001A08B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A08BA">
              <w:rPr>
                <w:rFonts w:ascii="Cambria" w:hAnsi="Cambria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174" w:type="dxa"/>
            <w:shd w:val="clear" w:color="auto" w:fill="auto"/>
            <w:noWrap/>
          </w:tcPr>
          <w:p w:rsidR="001A08BA" w:rsidRPr="000E584D" w:rsidRDefault="001A08BA" w:rsidP="001A08BA">
            <w:pPr>
              <w:ind w:left="-109"/>
              <w:jc w:val="right"/>
              <w:rPr>
                <w:rFonts w:ascii="Cambria" w:hAnsi="Cambria" w:cs="Arial"/>
                <w:lang w:eastAsia="id-ID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1A08BA" w:rsidRPr="000E584D" w:rsidRDefault="001A08BA" w:rsidP="001A08BA">
            <w:pPr>
              <w:jc w:val="right"/>
              <w:rPr>
                <w:rFonts w:ascii="Cambria" w:hAnsi="Cambria" w:cs="Arial"/>
                <w:lang w:eastAsia="id-ID"/>
              </w:rPr>
            </w:pPr>
          </w:p>
        </w:tc>
      </w:tr>
    </w:tbl>
    <w:p w:rsidR="00460BBA" w:rsidRPr="000E584D" w:rsidRDefault="00460BBA" w:rsidP="00460BBA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  <w:r w:rsidRPr="000E584D">
        <w:rPr>
          <w:rFonts w:ascii="Cambria" w:hAnsi="Cambria"/>
          <w:b/>
          <w:lang w:val="id-ID"/>
        </w:rPr>
        <w:t xml:space="preserve">NB : </w:t>
      </w:r>
    </w:p>
    <w:p w:rsidR="00460BBA" w:rsidRPr="000E584D" w:rsidRDefault="00460BBA" w:rsidP="00460BBA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  <w:r w:rsidRPr="000E584D">
        <w:rPr>
          <w:rFonts w:ascii="Cambria" w:hAnsi="Cambria"/>
          <w:i/>
          <w:lang w:val="id-ID"/>
        </w:rPr>
        <w:t xml:space="preserve">* </w:t>
      </w:r>
      <w:r w:rsidRPr="000E584D">
        <w:rPr>
          <w:rFonts w:ascii="Cambria" w:hAnsi="Cambria" w:cs="Calibri"/>
          <w:i/>
          <w:lang w:val="id-ID"/>
        </w:rPr>
        <w:t>Mohon dicantumkan spesifikasi lengkap dan merek barang</w:t>
      </w:r>
    </w:p>
    <w:p w:rsidR="00460BBA" w:rsidRPr="000E584D" w:rsidRDefault="00460BBA" w:rsidP="00460BB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460BBA" w:rsidRPr="000E584D" w:rsidRDefault="00460BBA" w:rsidP="00460BB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A04AF0" w:rsidRDefault="00A04AF0" w:rsidP="00A04AF0">
      <w:pPr>
        <w:ind w:left="5041" w:firstLine="629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A04AF0" w:rsidRDefault="00A04AF0" w:rsidP="00A04AF0">
      <w:pPr>
        <w:ind w:left="5041" w:firstLine="629"/>
        <w:jc w:val="both"/>
        <w:rPr>
          <w:rFonts w:ascii="Cambria" w:hAnsi="Cambria"/>
        </w:rPr>
      </w:pPr>
    </w:p>
    <w:p w:rsidR="00A04AF0" w:rsidRDefault="00A04AF0" w:rsidP="00A04AF0">
      <w:pPr>
        <w:ind w:left="5041" w:firstLine="629"/>
        <w:jc w:val="both"/>
        <w:rPr>
          <w:rFonts w:ascii="Cambria" w:hAnsi="Cambria"/>
        </w:rPr>
      </w:pPr>
    </w:p>
    <w:p w:rsidR="00A04AF0" w:rsidRDefault="00A04AF0" w:rsidP="00A04AF0">
      <w:pPr>
        <w:ind w:left="5041" w:firstLine="629"/>
        <w:jc w:val="both"/>
        <w:rPr>
          <w:rFonts w:ascii="Cambria" w:hAnsi="Cambria"/>
          <w:lang w:val="id-ID"/>
        </w:rPr>
      </w:pPr>
    </w:p>
    <w:p w:rsidR="00A04AF0" w:rsidRPr="00504B00" w:rsidRDefault="00A04AF0" w:rsidP="00A04AF0">
      <w:pPr>
        <w:ind w:left="5041" w:firstLine="629"/>
        <w:jc w:val="both"/>
        <w:rPr>
          <w:rFonts w:ascii="Cambria" w:hAnsi="Cambria"/>
          <w:lang w:val="id-ID"/>
        </w:rPr>
      </w:pPr>
    </w:p>
    <w:p w:rsidR="00A04AF0" w:rsidRDefault="00A04AF0" w:rsidP="00A04AF0">
      <w:pPr>
        <w:ind w:left="5041" w:firstLine="629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Dr.</w:t>
      </w:r>
      <w:proofErr w:type="spellEnd"/>
      <w:r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M.Pd</w:t>
      </w:r>
      <w:proofErr w:type="spellEnd"/>
    </w:p>
    <w:p w:rsidR="0075232F" w:rsidRPr="00A04AF0" w:rsidRDefault="00A04AF0" w:rsidP="00A04AF0">
      <w:pPr>
        <w:ind w:left="4320" w:firstLine="1350"/>
        <w:jc w:val="both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</w:rPr>
        <w:t>NIP 19690526 200003 1 003</w:t>
      </w:r>
    </w:p>
    <w:sectPr w:rsidR="0075232F" w:rsidRPr="00A04AF0" w:rsidSect="00460BBA">
      <w:pgSz w:w="12242" w:h="18722" w:code="258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94F"/>
    <w:multiLevelType w:val="multilevel"/>
    <w:tmpl w:val="2E48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B6E1B"/>
    <w:multiLevelType w:val="hybridMultilevel"/>
    <w:tmpl w:val="C13EF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D42CA"/>
    <w:multiLevelType w:val="hybridMultilevel"/>
    <w:tmpl w:val="0FE66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6EB8"/>
    <w:multiLevelType w:val="multilevel"/>
    <w:tmpl w:val="95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844D1"/>
    <w:multiLevelType w:val="hybridMultilevel"/>
    <w:tmpl w:val="92B23DD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D6E71"/>
    <w:multiLevelType w:val="hybridMultilevel"/>
    <w:tmpl w:val="EC145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03BFF"/>
    <w:multiLevelType w:val="multilevel"/>
    <w:tmpl w:val="B252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F5F95"/>
    <w:multiLevelType w:val="multilevel"/>
    <w:tmpl w:val="25B2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177B0"/>
    <w:multiLevelType w:val="multilevel"/>
    <w:tmpl w:val="D216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A536F"/>
    <w:multiLevelType w:val="multilevel"/>
    <w:tmpl w:val="14B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586DDC"/>
    <w:multiLevelType w:val="hybridMultilevel"/>
    <w:tmpl w:val="9B7A1A1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60501"/>
    <w:multiLevelType w:val="multilevel"/>
    <w:tmpl w:val="2A0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3C1DE6"/>
    <w:multiLevelType w:val="multilevel"/>
    <w:tmpl w:val="895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D90209"/>
    <w:multiLevelType w:val="multilevel"/>
    <w:tmpl w:val="9C98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F5E34"/>
    <w:multiLevelType w:val="multilevel"/>
    <w:tmpl w:val="6274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601A7E"/>
    <w:multiLevelType w:val="multilevel"/>
    <w:tmpl w:val="08CE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9404DA"/>
    <w:multiLevelType w:val="multilevel"/>
    <w:tmpl w:val="B848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6B5A89"/>
    <w:multiLevelType w:val="multilevel"/>
    <w:tmpl w:val="096A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2714FC"/>
    <w:multiLevelType w:val="multilevel"/>
    <w:tmpl w:val="6754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0F7851"/>
    <w:multiLevelType w:val="multilevel"/>
    <w:tmpl w:val="25AC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DA789D"/>
    <w:multiLevelType w:val="hybridMultilevel"/>
    <w:tmpl w:val="FB383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15"/>
  </w:num>
  <w:num w:numId="12">
    <w:abstractNumId w:val="6"/>
  </w:num>
  <w:num w:numId="13">
    <w:abstractNumId w:val="7"/>
  </w:num>
  <w:num w:numId="14">
    <w:abstractNumId w:val="17"/>
  </w:num>
  <w:num w:numId="15">
    <w:abstractNumId w:val="3"/>
  </w:num>
  <w:num w:numId="16">
    <w:abstractNumId w:val="13"/>
  </w:num>
  <w:num w:numId="17">
    <w:abstractNumId w:val="11"/>
  </w:num>
  <w:num w:numId="18">
    <w:abstractNumId w:val="9"/>
  </w:num>
  <w:num w:numId="19">
    <w:abstractNumId w:val="19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BA"/>
    <w:rsid w:val="001A08BA"/>
    <w:rsid w:val="002F55CE"/>
    <w:rsid w:val="0039043C"/>
    <w:rsid w:val="00445258"/>
    <w:rsid w:val="00460BBA"/>
    <w:rsid w:val="006E3932"/>
    <w:rsid w:val="0075232F"/>
    <w:rsid w:val="007720F4"/>
    <w:rsid w:val="008D1DF2"/>
    <w:rsid w:val="00A04AF0"/>
    <w:rsid w:val="00BD25B0"/>
    <w:rsid w:val="00C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A3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BBA"/>
    <w:pPr>
      <w:ind w:left="720"/>
    </w:pPr>
  </w:style>
  <w:style w:type="character" w:styleId="Hyperlink">
    <w:name w:val="Hyperlink"/>
    <w:basedOn w:val="DefaultParagraphFont"/>
    <w:uiPriority w:val="99"/>
    <w:rsid w:val="00460BBA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A3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F7A3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20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A3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BBA"/>
    <w:pPr>
      <w:ind w:left="720"/>
    </w:pPr>
  </w:style>
  <w:style w:type="character" w:styleId="Hyperlink">
    <w:name w:val="Hyperlink"/>
    <w:basedOn w:val="DefaultParagraphFont"/>
    <w:uiPriority w:val="99"/>
    <w:rsid w:val="00460BBA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A3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F7A3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20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www.tokopedia.com/matsumita/3m-b2-tattle-tap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51.honeywell.com/honeywell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10" Type="http://schemas.openxmlformats.org/officeDocument/2006/relationships/hyperlink" Target="mailto:ulp_uinmalang@kemenag.go.id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yperlink" Target="mailto:ulp@uin-malang.ac.id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00FF3-5C2A-4634-9719-3AD11FF5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 UIN Malang</cp:lastModifiedBy>
  <cp:revision>7</cp:revision>
  <dcterms:created xsi:type="dcterms:W3CDTF">2017-05-18T05:49:00Z</dcterms:created>
  <dcterms:modified xsi:type="dcterms:W3CDTF">2017-05-19T05:58:00Z</dcterms:modified>
</cp:coreProperties>
</file>